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header1.xml" ContentType="application/vnd.openxmlformats-officedocument.wordprocessingml.header+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jc w:val="right"/>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（様式１）</w:t>
      </w:r>
    </w:p>
    <w:p>
      <w:pPr>
        <w:pStyle w:val="0"/>
        <w:jc w:val="center"/>
        <w:rPr>
          <w:rFonts w:hint="default" w:ascii="ＭＳ 明朝" w:hAnsi="ＭＳ 明朝" w:eastAsia="ＭＳ 明朝"/>
          <w:b w:val="1"/>
          <w:color w:val="000000" w:themeColor="text1"/>
          <w:sz w:val="24"/>
        </w:rPr>
      </w:pPr>
      <w:r>
        <w:rPr>
          <w:rFonts w:hint="eastAsia" w:ascii="ＭＳ 明朝" w:hAnsi="ＭＳ 明朝" w:eastAsia="ＭＳ 明朝"/>
          <w:b w:val="1"/>
          <w:color w:val="000000" w:themeColor="text1"/>
          <w:sz w:val="22"/>
        </w:rPr>
        <w:t>令和７年度高知県漁業就業者確保委託事業企画提案書</w:t>
      </w:r>
    </w:p>
    <w:p>
      <w:pPr>
        <w:pStyle w:val="0"/>
        <w:rPr>
          <w:rFonts w:hint="default" w:ascii="ＭＳ 明朝" w:hAnsi="ＭＳ 明朝" w:eastAsia="ＭＳ 明朝"/>
          <w:color w:val="000000" w:themeColor="text1"/>
          <w:sz w:val="22"/>
        </w:rPr>
      </w:pPr>
    </w:p>
    <w:p>
      <w:pPr>
        <w:pStyle w:val="0"/>
        <w:jc w:val="right"/>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令和　　年　　月　　日</w:t>
      </w:r>
    </w:p>
    <w:p>
      <w:pPr>
        <w:pStyle w:val="0"/>
        <w:rPr>
          <w:rFonts w:hint="default" w:ascii="ＭＳ 明朝" w:hAnsi="ＭＳ 明朝" w:eastAsia="ＭＳ 明朝"/>
          <w:color w:val="000000" w:themeColor="text1"/>
          <w:sz w:val="22"/>
        </w:rPr>
      </w:pPr>
    </w:p>
    <w:p>
      <w:pPr>
        <w:pStyle w:val="0"/>
        <w:ind w:firstLine="210" w:firstLineChars="100"/>
        <w:rPr>
          <w:rFonts w:hint="default" w:ascii="ＭＳ 明朝" w:hAnsi="ＭＳ 明朝" w:eastAsia="ＭＳ 明朝"/>
          <w:color w:val="000000" w:themeColor="text1"/>
        </w:rPr>
      </w:pPr>
      <w:r>
        <w:rPr>
          <w:rFonts w:hint="eastAsia" w:ascii="ＭＳ 明朝" w:hAnsi="ＭＳ 明朝" w:eastAsia="ＭＳ 明朝"/>
          <w:color w:val="000000" w:themeColor="text1"/>
        </w:rPr>
        <w:t>一般社団法人高知県漁業就業支援センター</w:t>
      </w:r>
      <w:bookmarkStart w:id="0" w:name="_GoBack"/>
      <w:bookmarkEnd w:id="0"/>
    </w:p>
    <w:p>
      <w:pPr>
        <w:pStyle w:val="0"/>
        <w:ind w:firstLine="420" w:firstLineChars="200"/>
        <w:rPr>
          <w:rFonts w:hint="default" w:ascii="ＭＳ 明朝" w:hAnsi="ＭＳ 明朝" w:eastAsia="ＭＳ 明朝"/>
          <w:color w:val="000000" w:themeColor="text1"/>
        </w:rPr>
      </w:pPr>
      <w:r>
        <w:rPr>
          <w:rFonts w:hint="eastAsia" w:ascii="ＭＳ 明朝" w:hAnsi="ＭＳ 明朝" w:eastAsia="ＭＳ 明朝"/>
          <w:color w:val="000000" w:themeColor="text1"/>
        </w:rPr>
        <w:t>代表理事会長　濱田　美和子　様</w:t>
      </w:r>
    </w:p>
    <w:p>
      <w:pPr>
        <w:pStyle w:val="0"/>
        <w:rPr>
          <w:rFonts w:hint="default" w:ascii="ＭＳ 明朝" w:hAnsi="ＭＳ 明朝" w:eastAsia="ＭＳ 明朝"/>
          <w:color w:val="000000" w:themeColor="text1"/>
        </w:rPr>
      </w:pPr>
    </w:p>
    <w:tbl>
      <w:tblPr>
        <w:tblStyle w:val="11"/>
        <w:tblW w:w="6465" w:type="dxa"/>
        <w:tblInd w:w="2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187"/>
        <w:gridCol w:w="1701"/>
        <w:gridCol w:w="3577"/>
      </w:tblGrid>
      <w:tr>
        <w:trPr>
          <w:trHeight w:val="727" w:hRule="atLeast"/>
        </w:trPr>
        <w:tc>
          <w:tcPr>
            <w:tcW w:w="1187" w:type="dxa"/>
            <w:vMerge w:val="restart"/>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提案者</w:t>
            </w: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所在地</w:t>
            </w:r>
          </w:p>
        </w:tc>
        <w:tc>
          <w:tcPr>
            <w:tcW w:w="3577" w:type="dxa"/>
            <w:vAlign w:val="top"/>
          </w:tcPr>
          <w:p>
            <w:pPr>
              <w:pStyle w:val="0"/>
              <w:rPr>
                <w:rFonts w:hint="default" w:ascii="ＭＳ 明朝" w:hAnsi="ＭＳ 明朝" w:eastAsia="ＭＳ 明朝"/>
                <w:color w:val="000000" w:themeColor="text1"/>
                <w:sz w:val="22"/>
              </w:rPr>
            </w:pPr>
          </w:p>
        </w:tc>
      </w:tr>
      <w:tr>
        <w:trPr>
          <w:trHeight w:val="693"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事業者名</w:t>
            </w:r>
          </w:p>
        </w:tc>
        <w:tc>
          <w:tcPr>
            <w:tcW w:w="3577" w:type="dxa"/>
            <w:vAlign w:val="top"/>
          </w:tcPr>
          <w:p>
            <w:pPr>
              <w:pStyle w:val="0"/>
              <w:rPr>
                <w:rFonts w:hint="default" w:ascii="ＭＳ 明朝" w:hAnsi="ＭＳ 明朝" w:eastAsia="ＭＳ 明朝"/>
                <w:color w:val="000000" w:themeColor="text1"/>
                <w:sz w:val="22"/>
              </w:rPr>
            </w:pPr>
          </w:p>
        </w:tc>
      </w:tr>
      <w:tr>
        <w:trPr>
          <w:trHeight w:val="713"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代表者職氏名</w:t>
            </w:r>
          </w:p>
        </w:tc>
        <w:tc>
          <w:tcPr>
            <w:tcW w:w="3577" w:type="dxa"/>
            <w:vAlign w:val="center"/>
          </w:tcPr>
          <w:p>
            <w:pPr>
              <w:pStyle w:val="0"/>
              <w:jc w:val="right"/>
              <w:rPr>
                <w:rFonts w:hint="default" w:ascii="ＭＳ 明朝" w:hAnsi="ＭＳ 明朝" w:eastAsia="ＭＳ 明朝"/>
                <w:color w:val="000000" w:themeColor="text1"/>
                <w:sz w:val="22"/>
              </w:rPr>
            </w:pPr>
          </w:p>
        </w:tc>
      </w:tr>
    </w:tbl>
    <w:p>
      <w:pPr>
        <w:pStyle w:val="0"/>
        <w:rPr>
          <w:rFonts w:hint="default" w:ascii="ＭＳ 明朝" w:hAnsi="ＭＳ 明朝" w:eastAsia="ＭＳ 明朝"/>
          <w:color w:val="000000" w:themeColor="text1"/>
        </w:rPr>
      </w:pPr>
    </w:p>
    <w:tbl>
      <w:tblPr>
        <w:tblStyle w:val="11"/>
        <w:tblW w:w="6465" w:type="dxa"/>
        <w:tblInd w:w="25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99" w:type="dxa"/>
          <w:right w:w="99" w:type="dxa"/>
        </w:tblCellMar>
        <w:tblLook w:firstRow="0" w:lastRow="0" w:firstColumn="0" w:lastColumn="0" w:noHBand="0" w:noVBand="0" w:val="0000"/>
      </w:tblPr>
      <w:tblGrid>
        <w:gridCol w:w="1187"/>
        <w:gridCol w:w="1701"/>
        <w:gridCol w:w="3577"/>
      </w:tblGrid>
      <w:tr>
        <w:trPr>
          <w:trHeight w:val="596" w:hRule="atLeast"/>
        </w:trPr>
        <w:tc>
          <w:tcPr>
            <w:tcW w:w="1187" w:type="dxa"/>
            <w:vMerge w:val="restart"/>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担当者</w:t>
            </w: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担当者職氏名</w:t>
            </w:r>
          </w:p>
        </w:tc>
        <w:tc>
          <w:tcPr>
            <w:tcW w:w="3577" w:type="dxa"/>
            <w:vAlign w:val="top"/>
          </w:tcPr>
          <w:p>
            <w:pPr>
              <w:pStyle w:val="0"/>
              <w:rPr>
                <w:rFonts w:hint="default" w:ascii="ＭＳ 明朝" w:hAnsi="ＭＳ 明朝" w:eastAsia="ＭＳ 明朝"/>
                <w:color w:val="000000" w:themeColor="text1"/>
                <w:sz w:val="22"/>
              </w:rPr>
            </w:pPr>
          </w:p>
        </w:tc>
      </w:tr>
      <w:tr>
        <w:trPr>
          <w:trHeight w:val="561"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電話番号</w:t>
            </w:r>
          </w:p>
        </w:tc>
        <w:tc>
          <w:tcPr>
            <w:tcW w:w="3577" w:type="dxa"/>
            <w:vAlign w:val="top"/>
          </w:tcPr>
          <w:p>
            <w:pPr>
              <w:pStyle w:val="0"/>
              <w:rPr>
                <w:rFonts w:hint="default" w:ascii="ＭＳ 明朝" w:hAnsi="ＭＳ 明朝" w:eastAsia="ＭＳ 明朝"/>
                <w:color w:val="000000" w:themeColor="text1"/>
                <w:sz w:val="22"/>
              </w:rPr>
            </w:pPr>
          </w:p>
        </w:tc>
      </w:tr>
      <w:tr>
        <w:trPr>
          <w:trHeight w:val="569"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FAX</w:t>
            </w:r>
            <w:r>
              <w:rPr>
                <w:rFonts w:hint="eastAsia" w:ascii="ＭＳ 明朝" w:hAnsi="ＭＳ 明朝" w:eastAsia="ＭＳ 明朝"/>
                <w:color w:val="000000" w:themeColor="text1"/>
                <w:sz w:val="22"/>
              </w:rPr>
              <w:t>番号</w:t>
            </w:r>
          </w:p>
        </w:tc>
        <w:tc>
          <w:tcPr>
            <w:tcW w:w="3577" w:type="dxa"/>
            <w:vAlign w:val="center"/>
          </w:tcPr>
          <w:p>
            <w:pPr>
              <w:pStyle w:val="0"/>
              <w:jc w:val="left"/>
              <w:rPr>
                <w:rFonts w:hint="default" w:ascii="ＭＳ 明朝" w:hAnsi="ＭＳ 明朝" w:eastAsia="ＭＳ 明朝"/>
                <w:color w:val="000000" w:themeColor="text1"/>
                <w:sz w:val="22"/>
              </w:rPr>
            </w:pPr>
          </w:p>
        </w:tc>
      </w:tr>
      <w:tr>
        <w:trPr>
          <w:trHeight w:val="550" w:hRule="atLeast"/>
        </w:trPr>
        <w:tc>
          <w:tcPr>
            <w:tcW w:w="1187" w:type="dxa"/>
            <w:vMerge w:val="continue"/>
            <w:vAlign w:val="top"/>
          </w:tcPr>
          <w:p>
            <w:pPr>
              <w:pStyle w:val="0"/>
              <w:rPr>
                <w:rFonts w:hint="default" w:asciiTheme="minorEastAsia" w:hAnsiTheme="minorEastAsia"/>
              </w:rPr>
            </w:pPr>
          </w:p>
        </w:tc>
        <w:tc>
          <w:tcPr>
            <w:tcW w:w="1701" w:type="dxa"/>
            <w:vAlign w:val="center"/>
          </w:tcPr>
          <w:p>
            <w:pPr>
              <w:pStyle w:val="0"/>
              <w:jc w:val="center"/>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e-mail</w:t>
            </w:r>
            <w:r>
              <w:rPr>
                <w:rFonts w:hint="eastAsia" w:ascii="ＭＳ 明朝" w:hAnsi="ＭＳ 明朝" w:eastAsia="ＭＳ 明朝"/>
                <w:color w:val="000000" w:themeColor="text1"/>
                <w:sz w:val="22"/>
              </w:rPr>
              <w:t>ｱﾄﾞﾚｽ</w:t>
            </w:r>
          </w:p>
        </w:tc>
        <w:tc>
          <w:tcPr>
            <w:tcW w:w="3577" w:type="dxa"/>
            <w:vAlign w:val="center"/>
          </w:tcPr>
          <w:p>
            <w:pPr>
              <w:pStyle w:val="0"/>
              <w:jc w:val="left"/>
              <w:rPr>
                <w:rFonts w:hint="default" w:ascii="ＭＳ 明朝" w:hAnsi="ＭＳ 明朝" w:eastAsia="ＭＳ 明朝"/>
                <w:color w:val="000000" w:themeColor="text1"/>
                <w:sz w:val="22"/>
              </w:rPr>
            </w:pPr>
          </w:p>
        </w:tc>
      </w:tr>
    </w:tbl>
    <w:p>
      <w:pPr>
        <w:pStyle w:val="0"/>
        <w:rPr>
          <w:rFonts w:hint="default" w:ascii="ＭＳ 明朝" w:hAnsi="ＭＳ 明朝" w:eastAsia="ＭＳ 明朝"/>
          <w:color w:val="000000" w:themeColor="text1"/>
        </w:rPr>
      </w:pPr>
    </w:p>
    <w:p>
      <w:pPr>
        <w:pStyle w:val="0"/>
        <w:rPr>
          <w:rFonts w:hint="default" w:ascii="ＭＳ 明朝" w:hAnsi="ＭＳ 明朝" w:eastAsia="ＭＳ 明朝"/>
          <w:color w:val="000000" w:themeColor="text1"/>
          <w:sz w:val="22"/>
        </w:rPr>
      </w:pPr>
      <w:r>
        <w:rPr>
          <w:rFonts w:hint="eastAsia" w:ascii="ＭＳ 明朝" w:hAnsi="ＭＳ 明朝" w:eastAsia="ＭＳ 明朝"/>
          <w:color w:val="000000" w:themeColor="text1"/>
        </w:rPr>
        <w:t>　</w:t>
      </w:r>
      <w:r>
        <w:rPr>
          <w:rFonts w:hint="eastAsia" w:ascii="ＭＳ 明朝" w:hAnsi="ＭＳ 明朝" w:eastAsia="ＭＳ 明朝"/>
          <w:b w:val="0"/>
          <w:color w:val="000000" w:themeColor="text1"/>
          <w:sz w:val="22"/>
        </w:rPr>
        <w:t>令和７年度高知県漁業就業者確保委託事業</w:t>
      </w:r>
      <w:r>
        <w:rPr>
          <w:rFonts w:hint="eastAsia" w:ascii="ＭＳ 明朝" w:hAnsi="ＭＳ 明朝" w:eastAsia="ＭＳ 明朝"/>
          <w:color w:val="000000" w:themeColor="text1"/>
          <w:sz w:val="22"/>
        </w:rPr>
        <w:t>公募型プロポーザル募集要領及び企画提案書作成要領（以下、「企画提案書作成要領」という。）に基づき、下記のとおり提案します。</w:t>
      </w:r>
    </w:p>
    <w:p>
      <w:pPr>
        <w:pStyle w:val="0"/>
        <w:rPr>
          <w:rFonts w:hint="default" w:ascii="ＭＳ 明朝" w:hAnsi="ＭＳ 明朝" w:eastAsia="ＭＳ 明朝"/>
          <w:color w:val="000000" w:themeColor="text1"/>
          <w:sz w:val="22"/>
        </w:rPr>
      </w:pPr>
    </w:p>
    <w:p>
      <w:pPr>
        <w:pStyle w:val="15"/>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記</w:t>
      </w:r>
    </w:p>
    <w:p>
      <w:pPr>
        <w:pStyle w:val="17"/>
        <w:jc w:val="left"/>
        <w:rPr>
          <w:rFonts w:hint="default"/>
          <w:color w:val="000000" w:themeColor="text1"/>
          <w:kern w:val="0"/>
          <w:sz w:val="22"/>
        </w:rPr>
      </w:pPr>
      <w:r>
        <w:rPr>
          <w:rFonts w:hint="eastAsia" w:ascii="ＭＳ 明朝" w:hAnsi="ＭＳ 明朝" w:eastAsia="ＭＳ 明朝"/>
          <w:color w:val="000000" w:themeColor="text1"/>
          <w:sz w:val="22"/>
        </w:rPr>
        <w:t>１　提案内容</w:t>
      </w:r>
    </w:p>
    <w:p>
      <w:pPr>
        <w:pStyle w:val="0"/>
        <w:ind w:left="0" w:leftChars="0" w:hanging="440" w:hangingChars="20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（１）関西の専門学校等での漁業就業セミナーの開催及び</w:t>
      </w:r>
      <w:r>
        <w:rPr>
          <w:rFonts w:hint="eastAsia" w:ascii="ＭＳ 明朝" w:hAnsi="ＭＳ 明朝" w:eastAsia="ＭＳ 明朝"/>
          <w:color w:val="auto"/>
          <w:sz w:val="22"/>
        </w:rPr>
        <w:t>児童養護施設入所者を対象とした漁業就業セミナーの開催</w:t>
      </w:r>
    </w:p>
    <w:p>
      <w:pPr>
        <w:pStyle w:val="0"/>
        <w:ind w:left="420" w:leftChars="200" w:firstLine="0" w:firstLineChars="0"/>
        <w:rPr>
          <w:rFonts w:hint="default" w:ascii="ＭＳ 明朝" w:hAnsi="ＭＳ 明朝" w:eastAsia="ＭＳ 明朝"/>
          <w:sz w:val="22"/>
        </w:rPr>
      </w:pPr>
      <w:r>
        <w:rPr>
          <w:rFonts w:hint="eastAsia" w:ascii="ＭＳ 明朝" w:hAnsi="ＭＳ 明朝" w:eastAsia="ＭＳ 明朝"/>
          <w:sz w:val="22"/>
        </w:rPr>
        <w:t>・関西での漁業就業フェアへの誘導につながるスケジュール</w:t>
      </w:r>
    </w:p>
    <w:p>
      <w:pPr>
        <w:pStyle w:val="0"/>
        <w:ind w:leftChars="0" w:firstLine="0" w:firstLineChars="0"/>
        <w:rPr>
          <w:rFonts w:hint="default" w:ascii="ＭＳ 明朝" w:hAnsi="ＭＳ 明朝" w:eastAsia="ＭＳ 明朝"/>
          <w:color w:val="auto"/>
          <w:sz w:val="22"/>
        </w:rPr>
      </w:pPr>
      <w:r>
        <w:rPr>
          <w:rFonts w:hint="eastAsia" w:ascii="ＭＳ 明朝" w:hAnsi="ＭＳ 明朝" w:eastAsia="ＭＳ 明朝"/>
          <w:color w:val="auto"/>
          <w:sz w:val="22"/>
        </w:rPr>
        <w:t>（２）関西での漁業就業フェアの開催</w:t>
      </w:r>
    </w:p>
    <w:p>
      <w:pPr>
        <w:pStyle w:val="0"/>
        <w:ind w:firstLine="440" w:firstLineChars="200"/>
        <w:rPr>
          <w:rFonts w:hint="default" w:ascii="ＭＳ 明朝" w:hAnsi="ＭＳ 明朝" w:eastAsia="ＭＳ 明朝"/>
          <w:color w:val="auto"/>
          <w:sz w:val="22"/>
        </w:rPr>
      </w:pPr>
      <w:r>
        <w:rPr>
          <w:rFonts w:hint="eastAsia" w:ascii="ＭＳ 明朝" w:hAnsi="ＭＳ 明朝" w:eastAsia="ＭＳ 明朝"/>
          <w:color w:val="auto"/>
          <w:sz w:val="22"/>
        </w:rPr>
        <w:t>・出展する漁業経営体を</w:t>
      </w:r>
      <w:r>
        <w:rPr>
          <w:rFonts w:hint="eastAsia" w:ascii="ＭＳ 明朝" w:hAnsi="ＭＳ 明朝" w:eastAsia="ＭＳ 明朝"/>
          <w:color w:val="auto"/>
          <w:sz w:val="22"/>
        </w:rPr>
        <w:t>20</w:t>
      </w:r>
      <w:r>
        <w:rPr>
          <w:rFonts w:hint="eastAsia" w:ascii="ＭＳ 明朝" w:hAnsi="ＭＳ 明朝" w:eastAsia="ＭＳ 明朝"/>
          <w:color w:val="auto"/>
          <w:sz w:val="22"/>
        </w:rPr>
        <w:t>者以上集め、委託者と連携しながら十分な連絡調整を行う提案</w:t>
      </w:r>
    </w:p>
    <w:p>
      <w:pPr>
        <w:pStyle w:val="0"/>
        <w:ind w:left="0" w:leftChars="0" w:firstLine="440" w:firstLineChars="200"/>
        <w:rPr>
          <w:rFonts w:hint="default" w:ascii="ＭＳ 明朝" w:hAnsi="ＭＳ 明朝" w:eastAsia="ＭＳ 明朝"/>
          <w:sz w:val="22"/>
        </w:rPr>
      </w:pPr>
      <w:r>
        <w:rPr>
          <w:rFonts w:hint="eastAsia" w:ascii="ＭＳ 明朝" w:hAnsi="ＭＳ 明朝" w:eastAsia="ＭＳ 明朝"/>
          <w:color w:val="auto"/>
          <w:sz w:val="22"/>
        </w:rPr>
        <w:t>・集客に効果的な開催場所と若者・女性の来場を意識した会場レイアウト</w:t>
      </w:r>
    </w:p>
    <w:p>
      <w:pPr>
        <w:pStyle w:val="0"/>
        <w:ind w:left="0" w:leftChars="0" w:firstLine="440" w:firstLineChars="200"/>
        <w:rPr>
          <w:rFonts w:hint="default" w:ascii="ＭＳ 明朝" w:hAnsi="ＭＳ 明朝" w:eastAsia="ＭＳ 明朝"/>
          <w:sz w:val="22"/>
        </w:rPr>
      </w:pPr>
      <w:r>
        <w:rPr>
          <w:rFonts w:hint="eastAsia" w:ascii="ＭＳ 明朝" w:hAnsi="ＭＳ 明朝" w:eastAsia="ＭＳ 明朝"/>
          <w:color w:val="auto"/>
          <w:sz w:val="22"/>
        </w:rPr>
        <w:t>・効果的な集客並びに若者・女性の来場が見込める広報（マス広告）の内容及び方法</w:t>
      </w:r>
    </w:p>
    <w:p>
      <w:pPr>
        <w:pStyle w:val="0"/>
        <w:ind w:leftChars="0" w:firstLine="0" w:firstLineChars="0"/>
        <w:rPr>
          <w:rFonts w:hint="default" w:ascii="ＭＳ 明朝" w:hAnsi="ＭＳ 明朝" w:eastAsia="ＭＳ 明朝"/>
          <w:color w:val="auto"/>
          <w:sz w:val="22"/>
        </w:rPr>
      </w:pPr>
      <w:r>
        <w:rPr>
          <w:rFonts w:hint="eastAsia" w:ascii="ＭＳ 明朝" w:hAnsi="ＭＳ 明朝" w:eastAsia="ＭＳ 明朝"/>
          <w:color w:val="auto"/>
          <w:sz w:val="22"/>
        </w:rPr>
        <w:t>（３）県内での一次産業就業フェア出展に係る業務</w:t>
      </w:r>
    </w:p>
    <w:p>
      <w:pPr>
        <w:pStyle w:val="0"/>
        <w:ind w:left="420" w:leftChars="200" w:firstLine="0" w:firstLineChars="0"/>
        <w:rPr>
          <w:rFonts w:hint="default" w:ascii="ＭＳ 明朝" w:hAnsi="ＭＳ 明朝" w:eastAsia="ＭＳ 明朝"/>
          <w:color w:val="auto"/>
          <w:sz w:val="22"/>
        </w:rPr>
      </w:pPr>
      <w:r>
        <w:rPr>
          <w:rFonts w:hint="eastAsia" w:ascii="ＭＳ 明朝" w:hAnsi="ＭＳ 明朝" w:eastAsia="ＭＳ 明朝"/>
          <w:color w:val="auto"/>
          <w:sz w:val="22"/>
        </w:rPr>
        <w:t>・出展する漁業経営体を</w:t>
      </w:r>
      <w:r>
        <w:rPr>
          <w:rFonts w:hint="eastAsia" w:ascii="ＭＳ 明朝" w:hAnsi="ＭＳ 明朝" w:eastAsia="ＭＳ 明朝"/>
          <w:color w:val="auto"/>
          <w:sz w:val="22"/>
        </w:rPr>
        <w:t>10</w:t>
      </w:r>
      <w:r>
        <w:rPr>
          <w:rFonts w:hint="eastAsia" w:ascii="ＭＳ 明朝" w:hAnsi="ＭＳ 明朝" w:eastAsia="ＭＳ 明朝"/>
          <w:color w:val="auto"/>
          <w:sz w:val="22"/>
        </w:rPr>
        <w:t>者以上集め、関係者と連携しながら十分な連絡調整を行う提案</w:t>
      </w:r>
    </w:p>
    <w:p>
      <w:pPr>
        <w:pStyle w:val="0"/>
        <w:ind w:left="420" w:leftChars="200" w:firstLine="0" w:firstLineChars="0"/>
        <w:rPr>
          <w:rFonts w:hint="default" w:ascii="ＭＳ 明朝" w:hAnsi="ＭＳ 明朝" w:eastAsia="ＭＳ 明朝"/>
          <w:color w:val="auto"/>
          <w:sz w:val="22"/>
        </w:rPr>
      </w:pPr>
      <w:r>
        <w:rPr>
          <w:rFonts w:hint="eastAsia" w:ascii="ＭＳ 明朝" w:hAnsi="ＭＳ 明朝" w:eastAsia="ＭＳ 明朝"/>
          <w:color w:val="auto"/>
          <w:sz w:val="22"/>
        </w:rPr>
        <w:t>・効果的な集客並びに若者・女性の来場が見込める広報（マス広告）の内容及び方法</w:t>
      </w:r>
    </w:p>
    <w:p>
      <w:pPr>
        <w:pStyle w:val="0"/>
        <w:ind w:left="420" w:leftChars="200" w:firstLine="0" w:firstLineChars="0"/>
        <w:rPr>
          <w:rFonts w:hint="default" w:ascii="ＭＳ 明朝" w:hAnsi="ＭＳ 明朝" w:eastAsia="ＭＳ 明朝"/>
          <w:color w:val="auto"/>
          <w:sz w:val="22"/>
        </w:rPr>
      </w:pPr>
    </w:p>
    <w:p>
      <w:pPr>
        <w:pStyle w:val="0"/>
        <w:ind w:left="0" w:leftChars="0" w:hanging="440" w:hangingChars="200"/>
        <w:rPr>
          <w:rFonts w:hint="default" w:ascii="ＭＳ 明朝" w:hAnsi="ＭＳ 明朝" w:eastAsia="ＭＳ 明朝"/>
          <w:color w:val="FF0000"/>
          <w:sz w:val="22"/>
        </w:rPr>
      </w:pPr>
      <w:r>
        <w:rPr>
          <w:rFonts w:hint="eastAsia" w:ascii="ＭＳ 明朝" w:hAnsi="ＭＳ 明朝" w:eastAsia="ＭＳ 明朝"/>
          <w:color w:val="auto"/>
          <w:sz w:val="22"/>
        </w:rPr>
        <w:t>（４）関西での一次産業就業フェア出展に係る業務</w:t>
      </w:r>
    </w:p>
    <w:p>
      <w:pPr>
        <w:pStyle w:val="0"/>
        <w:ind w:left="0" w:leftChars="0" w:firstLine="440" w:firstLineChars="200"/>
        <w:rPr>
          <w:rFonts w:hint="default" w:ascii="ＭＳ 明朝" w:hAnsi="ＭＳ 明朝" w:eastAsia="ＭＳ 明朝"/>
          <w:sz w:val="22"/>
        </w:rPr>
      </w:pPr>
      <w:r>
        <w:rPr>
          <w:rFonts w:hint="eastAsia" w:ascii="ＭＳ 明朝" w:hAnsi="ＭＳ 明朝" w:eastAsia="ＭＳ 明朝"/>
          <w:color w:val="auto"/>
          <w:sz w:val="22"/>
        </w:rPr>
        <w:t>・出展する漁業経営体を</w:t>
      </w:r>
      <w:r>
        <w:rPr>
          <w:rFonts w:hint="eastAsia" w:ascii="ＭＳ 明朝" w:hAnsi="ＭＳ 明朝" w:eastAsia="ＭＳ 明朝"/>
          <w:color w:val="auto"/>
          <w:sz w:val="22"/>
        </w:rPr>
        <w:t>10</w:t>
      </w:r>
      <w:r>
        <w:rPr>
          <w:rFonts w:hint="eastAsia" w:ascii="ＭＳ 明朝" w:hAnsi="ＭＳ 明朝" w:eastAsia="ＭＳ 明朝"/>
          <w:color w:val="auto"/>
          <w:sz w:val="22"/>
        </w:rPr>
        <w:t>～</w:t>
      </w:r>
      <w:r>
        <w:rPr>
          <w:rFonts w:hint="eastAsia" w:ascii="ＭＳ 明朝" w:hAnsi="ＭＳ 明朝" w:eastAsia="ＭＳ 明朝"/>
          <w:color w:val="auto"/>
          <w:sz w:val="22"/>
        </w:rPr>
        <w:t>15</w:t>
      </w:r>
      <w:r>
        <w:rPr>
          <w:rFonts w:hint="eastAsia" w:ascii="ＭＳ 明朝" w:hAnsi="ＭＳ 明朝" w:eastAsia="ＭＳ 明朝"/>
          <w:color w:val="auto"/>
          <w:sz w:val="22"/>
        </w:rPr>
        <w:t>者集め、関係者と連携しながら十分な連絡調整を行う提案</w:t>
      </w:r>
    </w:p>
    <w:p>
      <w:pPr>
        <w:pStyle w:val="0"/>
        <w:ind w:leftChars="0" w:firstLine="0" w:firstLineChars="0"/>
        <w:rPr>
          <w:rFonts w:hint="default" w:ascii="ＭＳ 明朝" w:hAnsi="ＭＳ 明朝" w:eastAsia="ＭＳ 明朝"/>
          <w:color w:val="FF0000"/>
          <w:sz w:val="22"/>
        </w:rPr>
      </w:pPr>
      <w:r>
        <w:rPr>
          <w:rFonts w:hint="eastAsia" w:ascii="ＭＳ 明朝" w:hAnsi="ＭＳ 明朝" w:eastAsia="ＭＳ 明朝"/>
          <w:color w:val="000000" w:themeColor="text1"/>
          <w:sz w:val="22"/>
        </w:rPr>
        <w:t>（５）</w:t>
      </w:r>
      <w:r>
        <w:rPr>
          <w:rFonts w:hint="eastAsia" w:ascii="ＭＳ 明朝" w:hAnsi="ＭＳ 明朝" w:eastAsia="ＭＳ 明朝"/>
          <w:color w:val="auto"/>
          <w:sz w:val="22"/>
          <w:u w:val="none" w:color="auto"/>
          <w:shd w:val="clear" w:color="auto" w:fill="auto"/>
        </w:rPr>
        <w:t>県内事業者の</w:t>
      </w:r>
      <w:r>
        <w:rPr>
          <w:rFonts w:hint="eastAsia" w:ascii="ＭＳ 明朝" w:hAnsi="ＭＳ 明朝" w:eastAsia="ＭＳ 明朝"/>
          <w:color w:val="auto"/>
          <w:sz w:val="22"/>
          <w:u w:val="none" w:color="auto"/>
          <w:shd w:val="clear" w:color="auto" w:fill="auto"/>
        </w:rPr>
        <w:t>SNS</w:t>
      </w:r>
      <w:r>
        <w:rPr>
          <w:rFonts w:hint="eastAsia" w:ascii="ＭＳ 明朝" w:hAnsi="ＭＳ 明朝" w:eastAsia="ＭＳ 明朝"/>
          <w:color w:val="auto"/>
          <w:sz w:val="22"/>
          <w:u w:val="none" w:color="auto"/>
          <w:shd w:val="clear" w:color="auto" w:fill="auto"/>
        </w:rPr>
        <w:t>情報発信スキルアップ研修の開催</w:t>
      </w:r>
    </w:p>
    <w:p>
      <w:pPr>
        <w:pStyle w:val="0"/>
        <w:ind w:left="640" w:leftChars="200" w:hanging="220" w:hangingChars="100"/>
        <w:rPr>
          <w:rFonts w:hint="default" w:ascii="ＭＳ 明朝" w:hAnsi="ＭＳ 明朝" w:eastAsia="ＭＳ 明朝"/>
          <w:color w:val="auto"/>
          <w:sz w:val="22"/>
        </w:rPr>
      </w:pPr>
      <w:r>
        <w:rPr>
          <w:rFonts w:hint="eastAsia" w:ascii="ＭＳ 明朝" w:hAnsi="ＭＳ 明朝" w:eastAsia="ＭＳ 明朝"/>
          <w:color w:val="auto"/>
          <w:sz w:val="22"/>
        </w:rPr>
        <w:t>・</w:t>
      </w:r>
      <w:r>
        <w:rPr>
          <w:rFonts w:hint="eastAsia" w:ascii="ＭＳ 明朝" w:hAnsi="ＭＳ 明朝" w:eastAsia="ＭＳ 明朝"/>
          <w:color w:val="auto"/>
          <w:sz w:val="22"/>
        </w:rPr>
        <w:t>SNS</w:t>
      </w:r>
      <w:r>
        <w:rPr>
          <w:rFonts w:hint="eastAsia" w:ascii="ＭＳ 明朝" w:hAnsi="ＭＳ 明朝" w:eastAsia="ＭＳ 明朝"/>
          <w:color w:val="auto"/>
          <w:sz w:val="22"/>
        </w:rPr>
        <w:t>未活用者にあっては、</w:t>
      </w:r>
      <w:r>
        <w:rPr>
          <w:rFonts w:hint="eastAsia" w:ascii="ＭＳ 明朝" w:hAnsi="ＭＳ 明朝" w:eastAsia="ＭＳ 明朝"/>
          <w:color w:val="auto"/>
          <w:sz w:val="22"/>
        </w:rPr>
        <w:t>SNS</w:t>
      </w:r>
      <w:r>
        <w:rPr>
          <w:rFonts w:hint="eastAsia" w:ascii="ＭＳ 明朝" w:hAnsi="ＭＳ 明朝" w:eastAsia="ＭＳ 明朝"/>
          <w:color w:val="auto"/>
          <w:sz w:val="22"/>
        </w:rPr>
        <w:t>が運用できるようになり、</w:t>
      </w:r>
      <w:r>
        <w:rPr>
          <w:rFonts w:hint="eastAsia" w:ascii="ＭＳ 明朝" w:hAnsi="ＭＳ 明朝" w:eastAsia="ＭＳ 明朝"/>
          <w:color w:val="auto"/>
          <w:sz w:val="22"/>
        </w:rPr>
        <w:t>SNS</w:t>
      </w:r>
      <w:r>
        <w:rPr>
          <w:rFonts w:hint="eastAsia" w:ascii="ＭＳ 明朝" w:hAnsi="ＭＳ 明朝" w:eastAsia="ＭＳ 明朝"/>
          <w:color w:val="auto"/>
          <w:sz w:val="22"/>
        </w:rPr>
        <w:t>活用者にあっては、さらなる発信力の強化につながる研修内容とそれを分かりやすくレクチャーできる講師</w:t>
      </w:r>
    </w:p>
    <w:p>
      <w:pPr>
        <w:pStyle w:val="0"/>
        <w:ind w:left="0" w:leftChars="0" w:hanging="440" w:hangingChars="200"/>
        <w:rPr>
          <w:rFonts w:hint="default" w:ascii="ＭＳ 明朝" w:hAnsi="ＭＳ 明朝" w:eastAsia="ＭＳ 明朝"/>
          <w:color w:val="FF0000"/>
          <w:sz w:val="22"/>
        </w:rPr>
      </w:pPr>
      <w:r>
        <w:rPr>
          <w:rFonts w:hint="eastAsia" w:ascii="ＭＳ 明朝" w:hAnsi="ＭＳ 明朝" w:eastAsia="ＭＳ 明朝"/>
          <w:color w:val="auto"/>
          <w:sz w:val="22"/>
        </w:rPr>
        <w:t>（６）</w:t>
      </w:r>
      <w:r>
        <w:rPr>
          <w:rFonts w:hint="eastAsia" w:ascii="ＭＳ 明朝" w:hAnsi="ＭＳ 明朝" w:eastAsia="ＭＳ 明朝"/>
          <w:color w:val="auto"/>
          <w:sz w:val="22"/>
        </w:rPr>
        <w:t>WEB</w:t>
      </w:r>
      <w:r>
        <w:rPr>
          <w:rFonts w:hint="eastAsia" w:ascii="ＭＳ 明朝" w:hAnsi="ＭＳ 明朝" w:eastAsia="ＭＳ 明朝"/>
          <w:color w:val="auto"/>
          <w:sz w:val="22"/>
        </w:rPr>
        <w:t>ページの制作・発信</w:t>
      </w:r>
    </w:p>
    <w:p>
      <w:pPr>
        <w:pStyle w:val="0"/>
        <w:ind w:left="0" w:leftChars="0" w:hanging="660" w:hangingChars="300"/>
        <w:rPr>
          <w:rFonts w:hint="default" w:ascii="ＭＳ 明朝" w:hAnsi="ＭＳ 明朝" w:eastAsia="ＭＳ 明朝"/>
          <w:color w:val="auto"/>
          <w:sz w:val="22"/>
        </w:rPr>
      </w:pPr>
      <w:r>
        <w:rPr>
          <w:rFonts w:hint="eastAsia" w:ascii="ＭＳ 明朝" w:hAnsi="ＭＳ 明朝" w:eastAsia="ＭＳ 明朝"/>
          <w:color w:val="FF0000"/>
          <w:sz w:val="22"/>
        </w:rPr>
        <w:t>　</w:t>
      </w:r>
      <w:r>
        <w:rPr>
          <w:rFonts w:hint="eastAsia" w:ascii="ＭＳ 明朝" w:hAnsi="ＭＳ 明朝" w:eastAsia="ＭＳ 明朝"/>
          <w:color w:val="auto"/>
          <w:sz w:val="22"/>
        </w:rPr>
        <w:t>　・就業フェアへの効果的な集客、特に漁業就業の可能性のある若者・女性の興味を引きつけるデザインや工夫</w:t>
      </w:r>
    </w:p>
    <w:p>
      <w:pPr>
        <w:pStyle w:val="0"/>
        <w:ind w:left="0" w:leftChars="0" w:hanging="440" w:hangingChars="200"/>
        <w:rPr>
          <w:rFonts w:hint="default" w:ascii="ＭＳ 明朝" w:hAnsi="ＭＳ 明朝" w:eastAsia="ＭＳ 明朝"/>
          <w:color w:val="auto"/>
          <w:sz w:val="22"/>
        </w:rPr>
      </w:pPr>
      <w:r>
        <w:rPr>
          <w:rFonts w:hint="eastAsia" w:ascii="ＭＳ 明朝" w:hAnsi="ＭＳ 明朝" w:eastAsia="ＭＳ 明朝"/>
          <w:color w:val="auto"/>
          <w:sz w:val="22"/>
        </w:rPr>
        <w:t>（７）センター</w:t>
      </w:r>
      <w:r>
        <w:rPr>
          <w:rFonts w:hint="eastAsia" w:ascii="ＭＳ 明朝" w:hAnsi="ＭＳ 明朝" w:eastAsia="ＭＳ 明朝"/>
          <w:color w:val="auto"/>
          <w:sz w:val="22"/>
        </w:rPr>
        <w:t>WEB</w:t>
      </w:r>
      <w:r>
        <w:rPr>
          <w:rFonts w:hint="eastAsia" w:ascii="ＭＳ 明朝" w:hAnsi="ＭＳ 明朝" w:eastAsia="ＭＳ 明朝"/>
          <w:color w:val="auto"/>
          <w:sz w:val="22"/>
        </w:rPr>
        <w:t>サイト</w:t>
      </w:r>
    </w:p>
    <w:p>
      <w:pPr>
        <w:pStyle w:val="0"/>
        <w:ind w:left="0" w:leftChars="0" w:hanging="660" w:hangingChars="300"/>
        <w:rPr>
          <w:rFonts w:hint="default" w:ascii="ＭＳ 明朝" w:hAnsi="ＭＳ 明朝" w:eastAsia="ＭＳ 明朝"/>
          <w:color w:val="auto"/>
          <w:sz w:val="22"/>
        </w:rPr>
      </w:pPr>
      <w:r>
        <w:rPr>
          <w:rFonts w:hint="eastAsia" w:ascii="ＭＳ 明朝" w:hAnsi="ＭＳ 明朝" w:eastAsia="ＭＳ 明朝"/>
          <w:color w:val="auto"/>
          <w:sz w:val="22"/>
        </w:rPr>
        <w:t>　　・漁業就業の可能性がある若者・女性の興味を引きつけ、センター</w:t>
      </w:r>
      <w:r>
        <w:rPr>
          <w:rFonts w:hint="eastAsia" w:ascii="ＭＳ 明朝" w:hAnsi="ＭＳ 明朝" w:eastAsia="ＭＳ 明朝"/>
          <w:color w:val="auto"/>
          <w:sz w:val="22"/>
        </w:rPr>
        <w:t>WEB</w:t>
      </w:r>
      <w:r>
        <w:rPr>
          <w:rFonts w:hint="eastAsia" w:ascii="ＭＳ 明朝" w:hAnsi="ＭＳ 明朝" w:eastAsia="ＭＳ 明朝"/>
          <w:color w:val="auto"/>
          <w:sz w:val="22"/>
        </w:rPr>
        <w:t>サイトの閲覧数とセンターの認知度向上につながる記事の内容</w:t>
      </w:r>
    </w:p>
    <w:p>
      <w:pPr>
        <w:pStyle w:val="0"/>
        <w:ind w:left="0" w:leftChars="0" w:hanging="880" w:hangingChars="400"/>
        <w:rPr>
          <w:rFonts w:hint="default" w:ascii="ＭＳ 明朝" w:hAnsi="ＭＳ 明朝" w:eastAsia="ＭＳ 明朝"/>
          <w:color w:val="auto"/>
          <w:sz w:val="22"/>
        </w:rPr>
      </w:pPr>
      <w:r>
        <w:rPr>
          <w:rFonts w:hint="eastAsia" w:ascii="ＭＳ 明朝" w:hAnsi="ＭＳ 明朝" w:eastAsia="ＭＳ 明朝"/>
          <w:color w:val="auto"/>
          <w:sz w:val="22"/>
        </w:rPr>
        <w:t>（８）</w:t>
      </w:r>
      <w:r>
        <w:rPr>
          <w:rFonts w:hint="eastAsia" w:ascii="ＭＳ 明朝" w:hAnsi="ＭＳ 明朝" w:eastAsia="ＭＳ 明朝"/>
          <w:color w:val="auto"/>
          <w:sz w:val="22"/>
        </w:rPr>
        <w:t>WEB</w:t>
      </w:r>
      <w:r>
        <w:rPr>
          <w:rFonts w:hint="eastAsia" w:ascii="ＭＳ 明朝" w:hAnsi="ＭＳ 明朝" w:eastAsia="ＭＳ 明朝"/>
          <w:color w:val="auto"/>
          <w:sz w:val="22"/>
        </w:rPr>
        <w:t>サイト以外の情報発信</w:t>
      </w:r>
    </w:p>
    <w:p>
      <w:pPr>
        <w:pStyle w:val="0"/>
        <w:ind w:left="640" w:leftChars="200" w:hanging="220" w:hangingChars="100"/>
        <w:rPr>
          <w:rFonts w:hint="default" w:ascii="ＭＳ 明朝" w:hAnsi="ＭＳ 明朝" w:eastAsia="ＭＳ 明朝"/>
          <w:color w:val="auto"/>
          <w:sz w:val="22"/>
        </w:rPr>
      </w:pPr>
      <w:r>
        <w:rPr>
          <w:rFonts w:hint="eastAsia" w:ascii="ＭＳ 明朝" w:hAnsi="ＭＳ 明朝" w:eastAsia="ＭＳ 明朝"/>
          <w:color w:val="auto"/>
          <w:sz w:val="22"/>
        </w:rPr>
        <w:t>・企画提案書作成要領６の（４）のカ</w:t>
      </w:r>
      <w:r>
        <w:rPr>
          <w:rFonts w:hint="eastAsia" w:ascii="ＭＳ 明朝" w:hAnsi="ＭＳ 明朝" w:eastAsia="ＭＳ 明朝"/>
          <w:color w:val="000000" w:themeColor="text1"/>
          <w:sz w:val="22"/>
        </w:rPr>
        <w:t>に記載する</w:t>
      </w:r>
      <w:r>
        <w:rPr>
          <w:rFonts w:hint="eastAsia" w:ascii="ＭＳ 明朝" w:hAnsi="ＭＳ 明朝" w:eastAsia="ＭＳ 明朝"/>
          <w:color w:val="auto"/>
          <w:sz w:val="22"/>
        </w:rPr>
        <w:t>フローチャート</w:t>
      </w:r>
    </w:p>
    <w:p>
      <w:pPr>
        <w:pStyle w:val="0"/>
        <w:ind w:left="0" w:leftChars="0" w:hanging="440" w:hangingChars="200"/>
        <w:rPr>
          <w:rFonts w:hint="default" w:ascii="ＭＳ 明朝" w:hAnsi="ＭＳ 明朝" w:eastAsia="ＭＳ 明朝"/>
          <w:color w:val="auto"/>
          <w:sz w:val="22"/>
        </w:rPr>
      </w:pPr>
      <w:r>
        <w:rPr>
          <w:rFonts w:hint="eastAsia" w:ascii="ＭＳ 明朝" w:hAnsi="ＭＳ 明朝" w:eastAsia="ＭＳ 明朝"/>
          <w:color w:val="auto"/>
          <w:sz w:val="22"/>
        </w:rPr>
        <w:t>（９）水族館と連携したイベントの開催</w:t>
      </w:r>
    </w:p>
    <w:p>
      <w:pPr>
        <w:pStyle w:val="0"/>
        <w:autoSpaceDE w:val="0"/>
        <w:autoSpaceDN w:val="0"/>
        <w:adjustRightInd w:val="0"/>
        <w:ind w:left="441" w:leftChars="210" w:firstLine="0" w:firstLineChars="0"/>
        <w:jc w:val="left"/>
        <w:rPr>
          <w:rFonts w:hint="default" w:ascii="ＭＳ 明朝" w:hAnsi="ＭＳ 明朝" w:eastAsia="ＭＳ 明朝"/>
          <w:color w:val="000000" w:themeColor="text1"/>
          <w:sz w:val="22"/>
        </w:rPr>
      </w:pPr>
      <w:r>
        <w:rPr>
          <w:rFonts w:hint="eastAsia" w:asciiTheme="minorEastAsia" w:hAnsiTheme="minorEastAsia"/>
          <w:color w:val="auto"/>
          <w:kern w:val="0"/>
          <w:sz w:val="22"/>
        </w:rPr>
        <w:t>・委託者と連携し、対象施設と十分な連絡調整を行う提案</w:t>
      </w:r>
    </w:p>
    <w:p>
      <w:pPr>
        <w:pStyle w:val="0"/>
        <w:autoSpaceDE w:val="0"/>
        <w:autoSpaceDN w:val="0"/>
        <w:adjustRightInd w:val="0"/>
        <w:ind w:leftChars="0" w:firstLineChars="0"/>
        <w:jc w:val="left"/>
        <w:rPr>
          <w:rFonts w:hint="default" w:ascii="ＭＳ 明朝" w:hAnsi="ＭＳ 明朝" w:eastAsia="ＭＳ 明朝"/>
          <w:color w:val="000000" w:themeColor="text1"/>
          <w:sz w:val="22"/>
        </w:rPr>
      </w:pPr>
    </w:p>
    <w:p>
      <w:pPr>
        <w:pStyle w:val="0"/>
        <w:autoSpaceDE w:val="0"/>
        <w:autoSpaceDN w:val="0"/>
        <w:adjustRightInd w:val="0"/>
        <w:ind w:leftChars="0" w:firstLineChars="0"/>
        <w:jc w:val="left"/>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２　実施体制</w:t>
      </w:r>
    </w:p>
    <w:p>
      <w:pPr>
        <w:pStyle w:val="0"/>
        <w:rPr>
          <w:rFonts w:hint="default" w:ascii="ＭＳ 明朝" w:hAnsi="ＭＳ 明朝" w:eastAsia="ＭＳ 明朝"/>
          <w:color w:val="000000" w:themeColor="text1"/>
          <w:sz w:val="22"/>
        </w:rPr>
      </w:pPr>
      <w:r>
        <w:rPr>
          <w:rFonts w:hint="eastAsia" w:ascii="ＭＳ 明朝" w:hAnsi="ＭＳ 明朝" w:eastAsia="ＭＳ 明朝"/>
          <w:color w:val="000000" w:themeColor="text1"/>
          <w:sz w:val="22"/>
        </w:rPr>
        <w:t>（１）本業務の総括責任者の職・氏名、主な実績（類似業務）及び選定理由</w:t>
      </w:r>
    </w:p>
    <w:p>
      <w:pPr>
        <w:pStyle w:val="0"/>
        <w:rPr>
          <w:rFonts w:hint="default" w:ascii="ＭＳ 明朝" w:hAnsi="ＭＳ 明朝" w:eastAsia="ＭＳ 明朝"/>
          <w:color w:val="FF0000"/>
          <w:sz w:val="22"/>
        </w:rPr>
      </w:pPr>
      <w:r>
        <w:rPr>
          <w:rFonts w:hint="eastAsia" w:ascii="ＭＳ 明朝" w:hAnsi="ＭＳ 明朝" w:eastAsia="ＭＳ 明朝"/>
          <w:color w:val="000000" w:themeColor="text1"/>
          <w:sz w:val="22"/>
        </w:rPr>
        <w:t>（２）その他の担当者の配置人員数</w:t>
      </w:r>
    </w:p>
    <w:p>
      <w:pPr>
        <w:pStyle w:val="0"/>
        <w:rPr>
          <w:rFonts w:hint="default" w:ascii="ＭＳ 明朝" w:hAnsi="ＭＳ 明朝" w:eastAsia="ＭＳ 明朝"/>
          <w:color w:val="FF0000"/>
          <w:sz w:val="22"/>
        </w:rPr>
      </w:pPr>
      <w:r>
        <w:rPr>
          <w:rFonts w:hint="eastAsia" w:ascii="ＭＳ 明朝" w:hAnsi="ＭＳ 明朝" w:eastAsia="ＭＳ 明朝"/>
          <w:color w:val="000000" w:themeColor="text1"/>
          <w:sz w:val="22"/>
        </w:rPr>
        <w:t>（３）総括責任者、主たる担当者、その他の担当者との関係を表す体制図</w:t>
      </w:r>
    </w:p>
    <w:sectPr>
      <w:headerReference r:id="rId5" w:type="default"/>
      <w:footerReference r:id="rId6" w:type="default"/>
      <w:pgSz w:w="11906" w:h="16838"/>
      <w:pgMar w:top="1440" w:right="1080" w:bottom="1440" w:left="1080" w:header="851" w:footer="992" w:gutter="0"/>
      <w:cols w:space="720"/>
      <w:textDirection w:val="lrTb"/>
      <w:docGrid w:type="lines" w:linePitch="360"/>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ＭＳ ゴシック">
    <w:panose1 w:val="00000000000000000000"/>
    <w:charset w:val="80"/>
    <w:family w:val="modern"/>
    <w:notTrueType/>
    <w:pitch w:val="fixed"/>
    <w:sig w:usb0="00000000" w:usb1="00000000" w:usb2="00000000" w:usb3="00000000" w:csb0="01008200" w:csb1="00000000"/>
  </w:font>
  <w:font w:name="Arial">
    <w:panose1 w:val="00000000000000000000"/>
    <w:charset w:val="00"/>
    <w:family w:val="swiss"/>
    <w:notTrueType/>
    <w:pitch w:val="variable"/>
    <w:sig w:usb0="00000000" w:usb1="00000000" w:usb2="00000000" w:usb3="00000000" w:csb0="FF000000" w:csb1="00000000"/>
  </w:font>
  <w:font w:name="ＭＳ 明朝">
    <w:panose1 w:val="00000800000000000000"/>
    <w:charset w:val="80"/>
    <w:family w:val="roman"/>
    <w:notTrueType/>
    <w:pitch w:val="fixed"/>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rPr>
    </w:pPr>
  </w:p>
</w:ftr>
</file>

<file path=word/header1.xml><?xml version="1.0" encoding="utf-8"?>
<w:hd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rPr>
        <w:rFonts w:hint="eastAsia"/>
      </w:rPr>
    </w:pPr>
  </w:p>
</w:hd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90"/>
  <w:bordersDoNotSurroundHeader/>
  <w:bordersDoNotSurroundFooter/>
  <w:defaultTabStop w:val="840"/>
  <w:displayHorizontalDrawingGridEvery w:val="0"/>
  <w:displayVerticalDrawingGridEvery w:val="2"/>
  <w:characterSpacingControl w:val="compressPunctuation"/>
  <w:hdrShapeDefaults>
    <o:shapelayout v:ext="edit"/>
  </w:hdrShapeDefaults>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Theme="minorHAnsi" w:hAnsiTheme="minorHAnsi" w:eastAsiaTheme="minorEastAsia"/>
        <w:kern w:val="2"/>
        <w:sz w:val="21"/>
      </w:rPr>
    </w:rPrDefault>
    <w:pPrDefault/>
  </w:docDefaults>
  <w:style w:type="paragraph" w:styleId="0" w:default="1">
    <w:name w:val="Normal"/>
    <w:next w:val="0"/>
    <w:link w:val="0"/>
    <w:uiPriority w:val="0"/>
    <w:qFormat/>
    <w:pPr>
      <w:widowControl w:val="0"/>
      <w:jc w:val="both"/>
    </w:pPr>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Note Heading"/>
    <w:basedOn w:val="0"/>
    <w:next w:val="0"/>
    <w:link w:val="16"/>
    <w:uiPriority w:val="0"/>
    <w:pPr>
      <w:jc w:val="center"/>
    </w:pPr>
    <w:rPr>
      <w:rFonts w:asciiTheme="minorEastAsia" w:hAnsiTheme="minorEastAsia"/>
    </w:rPr>
  </w:style>
  <w:style w:type="character" w:styleId="16" w:customStyle="1">
    <w:name w:val="記 (文字)"/>
    <w:basedOn w:val="10"/>
    <w:next w:val="16"/>
    <w:link w:val="15"/>
    <w:uiPriority w:val="0"/>
    <w:rPr>
      <w:rFonts w:asciiTheme="minorEastAsia" w:hAnsiTheme="minorEastAsia"/>
    </w:rPr>
  </w:style>
  <w:style w:type="paragraph" w:styleId="17">
    <w:name w:val="Closing"/>
    <w:basedOn w:val="0"/>
    <w:next w:val="17"/>
    <w:link w:val="18"/>
    <w:uiPriority w:val="0"/>
    <w:pPr>
      <w:jc w:val="right"/>
    </w:pPr>
    <w:rPr>
      <w:rFonts w:asciiTheme="minorEastAsia" w:hAnsiTheme="minorEastAsia"/>
    </w:rPr>
  </w:style>
  <w:style w:type="character" w:styleId="18" w:customStyle="1">
    <w:name w:val="結語 (文字)"/>
    <w:basedOn w:val="10"/>
    <w:next w:val="18"/>
    <w:link w:val="17"/>
    <w:uiPriority w:val="0"/>
    <w:rPr>
      <w:rFonts w:asciiTheme="minorEastAsia" w:hAnsiTheme="minorEastAsia"/>
    </w:rPr>
  </w:style>
  <w:style w:type="paragraph" w:styleId="19">
    <w:name w:val="header"/>
    <w:basedOn w:val="0"/>
    <w:next w:val="19"/>
    <w:link w:val="20"/>
    <w:uiPriority w:val="0"/>
    <w:pPr>
      <w:tabs>
        <w:tab w:val="center" w:leader="none" w:pos="4252"/>
        <w:tab w:val="right" w:leader="none" w:pos="8504"/>
      </w:tabs>
      <w:snapToGrid w:val="0"/>
    </w:pPr>
  </w:style>
  <w:style w:type="character" w:styleId="20" w:customStyle="1">
    <w:name w:val="ヘッダー (文字)"/>
    <w:basedOn w:val="10"/>
    <w:next w:val="20"/>
    <w:link w:val="19"/>
    <w:uiPriority w:val="0"/>
  </w:style>
  <w:style w:type="paragraph" w:styleId="21">
    <w:name w:val="footer"/>
    <w:basedOn w:val="0"/>
    <w:next w:val="21"/>
    <w:link w:val="22"/>
    <w:uiPriority w:val="0"/>
    <w:pPr>
      <w:tabs>
        <w:tab w:val="center" w:leader="none" w:pos="4252"/>
        <w:tab w:val="right" w:leader="none" w:pos="8504"/>
      </w:tabs>
      <w:snapToGrid w:val="0"/>
    </w:pPr>
  </w:style>
  <w:style w:type="character" w:styleId="22" w:customStyle="1">
    <w:name w:val="フッター (文字)"/>
    <w:basedOn w:val="10"/>
    <w:next w:val="22"/>
    <w:link w:val="21"/>
    <w:uiPriority w:val="0"/>
  </w:style>
  <w:style w:type="paragraph" w:styleId="23">
    <w:name w:val="Balloon Text"/>
    <w:basedOn w:val="0"/>
    <w:next w:val="23"/>
    <w:link w:val="24"/>
    <w:uiPriority w:val="0"/>
    <w:semiHidden/>
    <w:rPr>
      <w:rFonts w:asciiTheme="majorHAnsi" w:hAnsiTheme="majorHAnsi" w:eastAsiaTheme="majorEastAsia"/>
      <w:sz w:val="18"/>
    </w:rPr>
  </w:style>
  <w:style w:type="character" w:styleId="24" w:customStyle="1">
    <w:name w:val="吹き出し (文字)"/>
    <w:basedOn w:val="10"/>
    <w:next w:val="24"/>
    <w:link w:val="23"/>
    <w:uiPriority w:val="0"/>
    <w:rPr>
      <w:rFonts w:asciiTheme="majorHAnsi" w:hAnsiTheme="majorHAnsi" w:eastAsiaTheme="majorEastAsia"/>
      <w:sz w:val="18"/>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character" w:styleId="27">
    <w:name w:val="page number"/>
    <w:basedOn w:val="10"/>
    <w:next w:val="27"/>
    <w:link w:val="0"/>
    <w:uiPriority w:val="0"/>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header" Target="header1.xml" /><Relationship Id="rId6" Type="http://schemas.openxmlformats.org/officeDocument/2006/relationships/footer" Target="footer1.xml" /><Relationship Id="rId7"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411</TotalTime>
  <Pages>2</Pages>
  <Words>12</Words>
  <Characters>1009</Characters>
  <Application>JUST Note</Application>
  <Lines>292</Lines>
  <Paragraphs>42</Paragraphs>
  <CharactersWithSpaces>1025</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442835</dc:creator>
  <cp:lastModifiedBy>kocho.ryoushi7777</cp:lastModifiedBy>
  <cp:lastPrinted>2025-03-17T06:09:36Z</cp:lastPrinted>
  <dcterms:created xsi:type="dcterms:W3CDTF">2022-02-01T07:15:00Z</dcterms:created>
  <dcterms:modified xsi:type="dcterms:W3CDTF">2025-03-17T06:52:06Z</dcterms:modified>
  <cp:revision>12</cp:revision>
</cp:coreProperties>
</file>