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right"/>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（様式１）</w:t>
      </w:r>
    </w:p>
    <w:p>
      <w:pPr>
        <w:pStyle w:val="0"/>
        <w:jc w:val="center"/>
        <w:rPr>
          <w:rFonts w:hint="default" w:ascii="ＭＳ 明朝" w:hAnsi="ＭＳ 明朝" w:eastAsia="ＭＳ 明朝"/>
          <w:b w:val="1"/>
          <w:color w:val="000000" w:themeColor="text1"/>
          <w:sz w:val="24"/>
        </w:rPr>
      </w:pPr>
      <w:r>
        <w:rPr>
          <w:rFonts w:hint="eastAsia" w:ascii="ＭＳ 明朝" w:hAnsi="ＭＳ 明朝" w:eastAsia="ＭＳ 明朝"/>
          <w:b w:val="1"/>
          <w:color w:val="000000" w:themeColor="text1"/>
          <w:sz w:val="22"/>
        </w:rPr>
        <w:t>令和６年度高知県漁業就業者確保委託事業企画提案書</w:t>
      </w:r>
    </w:p>
    <w:p>
      <w:pPr>
        <w:pStyle w:val="0"/>
        <w:rPr>
          <w:rFonts w:hint="default" w:ascii="ＭＳ 明朝" w:hAnsi="ＭＳ 明朝" w:eastAsia="ＭＳ 明朝"/>
          <w:color w:val="000000" w:themeColor="text1"/>
          <w:sz w:val="22"/>
        </w:rPr>
      </w:pPr>
    </w:p>
    <w:p>
      <w:pPr>
        <w:pStyle w:val="0"/>
        <w:jc w:val="right"/>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令和　　年　　月　　日</w:t>
      </w:r>
    </w:p>
    <w:p>
      <w:pPr>
        <w:pStyle w:val="0"/>
        <w:rPr>
          <w:rFonts w:hint="default" w:ascii="ＭＳ 明朝" w:hAnsi="ＭＳ 明朝" w:eastAsia="ＭＳ 明朝"/>
          <w:color w:val="000000" w:themeColor="text1"/>
          <w:sz w:val="22"/>
        </w:rPr>
      </w:pPr>
    </w:p>
    <w:p>
      <w:pPr>
        <w:pStyle w:val="0"/>
        <w:ind w:firstLine="210" w:firstLineChars="100"/>
        <w:rPr>
          <w:rFonts w:hint="default" w:ascii="ＭＳ 明朝" w:hAnsi="ＭＳ 明朝" w:eastAsia="ＭＳ 明朝"/>
          <w:color w:val="000000" w:themeColor="text1"/>
        </w:rPr>
      </w:pPr>
      <w:r>
        <w:rPr>
          <w:rFonts w:hint="eastAsia" w:ascii="ＭＳ 明朝" w:hAnsi="ＭＳ 明朝" w:eastAsia="ＭＳ 明朝"/>
          <w:color w:val="000000" w:themeColor="text1"/>
        </w:rPr>
        <w:t>一般社団法人高知県漁業就業支援センター</w:t>
      </w:r>
    </w:p>
    <w:p>
      <w:pPr>
        <w:pStyle w:val="0"/>
        <w:ind w:firstLine="420" w:firstLineChars="200"/>
        <w:rPr>
          <w:rFonts w:hint="default" w:ascii="ＭＳ 明朝" w:hAnsi="ＭＳ 明朝" w:eastAsia="ＭＳ 明朝"/>
          <w:color w:val="000000" w:themeColor="text1"/>
        </w:rPr>
      </w:pPr>
      <w:r>
        <w:rPr>
          <w:rFonts w:hint="eastAsia" w:ascii="ＭＳ 明朝" w:hAnsi="ＭＳ 明朝" w:eastAsia="ＭＳ 明朝"/>
          <w:color w:val="000000" w:themeColor="text1"/>
        </w:rPr>
        <w:t>代表理事会長　松村　晃充　様</w:t>
      </w:r>
    </w:p>
    <w:p>
      <w:pPr>
        <w:pStyle w:val="0"/>
        <w:rPr>
          <w:rFonts w:hint="default" w:ascii="ＭＳ 明朝" w:hAnsi="ＭＳ 明朝" w:eastAsia="ＭＳ 明朝"/>
          <w:color w:val="000000" w:themeColor="text1"/>
        </w:rPr>
      </w:pPr>
    </w:p>
    <w:tbl>
      <w:tblPr>
        <w:tblStyle w:val="11"/>
        <w:tblW w:w="6465" w:type="dxa"/>
        <w:tblInd w:w="2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1187"/>
        <w:gridCol w:w="1701"/>
        <w:gridCol w:w="3577"/>
      </w:tblGrid>
      <w:tr>
        <w:trPr>
          <w:trHeight w:val="727" w:hRule="atLeast"/>
        </w:trPr>
        <w:tc>
          <w:tcPr>
            <w:tcW w:w="1187" w:type="dxa"/>
            <w:vMerge w:val="restart"/>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提案者</w:t>
            </w:r>
          </w:p>
        </w:tc>
        <w:tc>
          <w:tcPr>
            <w:tcW w:w="1701" w:type="dxa"/>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所在地</w:t>
            </w:r>
          </w:p>
        </w:tc>
        <w:tc>
          <w:tcPr>
            <w:tcW w:w="3577" w:type="dxa"/>
            <w:vAlign w:val="top"/>
          </w:tcPr>
          <w:p>
            <w:pPr>
              <w:pStyle w:val="0"/>
              <w:rPr>
                <w:rFonts w:hint="default" w:ascii="ＭＳ 明朝" w:hAnsi="ＭＳ 明朝" w:eastAsia="ＭＳ 明朝"/>
                <w:color w:val="000000" w:themeColor="text1"/>
                <w:sz w:val="22"/>
              </w:rPr>
            </w:pPr>
          </w:p>
        </w:tc>
      </w:tr>
      <w:tr>
        <w:trPr>
          <w:trHeight w:val="693" w:hRule="atLeast"/>
        </w:trPr>
        <w:tc>
          <w:tcPr>
            <w:tcW w:w="1187" w:type="dxa"/>
            <w:vMerge w:val="continue"/>
            <w:vAlign w:val="top"/>
          </w:tcPr>
          <w:p>
            <w:pPr>
              <w:pStyle w:val="0"/>
              <w:rPr>
                <w:rFonts w:hint="default" w:asciiTheme="minorEastAsia" w:hAnsiTheme="minorEastAsia"/>
              </w:rPr>
            </w:pPr>
          </w:p>
        </w:tc>
        <w:tc>
          <w:tcPr>
            <w:tcW w:w="1701" w:type="dxa"/>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事業者名</w:t>
            </w:r>
          </w:p>
        </w:tc>
        <w:tc>
          <w:tcPr>
            <w:tcW w:w="3577" w:type="dxa"/>
            <w:vAlign w:val="top"/>
          </w:tcPr>
          <w:p>
            <w:pPr>
              <w:pStyle w:val="0"/>
              <w:rPr>
                <w:rFonts w:hint="default" w:ascii="ＭＳ 明朝" w:hAnsi="ＭＳ 明朝" w:eastAsia="ＭＳ 明朝"/>
                <w:color w:val="000000" w:themeColor="text1"/>
                <w:sz w:val="22"/>
              </w:rPr>
            </w:pPr>
          </w:p>
        </w:tc>
      </w:tr>
      <w:tr>
        <w:trPr>
          <w:trHeight w:val="713" w:hRule="atLeast"/>
        </w:trPr>
        <w:tc>
          <w:tcPr>
            <w:tcW w:w="1187" w:type="dxa"/>
            <w:vMerge w:val="continue"/>
            <w:vAlign w:val="top"/>
          </w:tcPr>
          <w:p>
            <w:pPr>
              <w:pStyle w:val="0"/>
              <w:rPr>
                <w:rFonts w:hint="default" w:asciiTheme="minorEastAsia" w:hAnsiTheme="minorEastAsia"/>
              </w:rPr>
            </w:pPr>
          </w:p>
        </w:tc>
        <w:tc>
          <w:tcPr>
            <w:tcW w:w="1701" w:type="dxa"/>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代表者職氏名</w:t>
            </w:r>
          </w:p>
        </w:tc>
        <w:tc>
          <w:tcPr>
            <w:tcW w:w="3577" w:type="dxa"/>
            <w:vAlign w:val="center"/>
          </w:tcPr>
          <w:p>
            <w:pPr>
              <w:pStyle w:val="0"/>
              <w:jc w:val="right"/>
              <w:rPr>
                <w:rFonts w:hint="default" w:ascii="ＭＳ 明朝" w:hAnsi="ＭＳ 明朝" w:eastAsia="ＭＳ 明朝"/>
                <w:color w:val="000000" w:themeColor="text1"/>
                <w:sz w:val="22"/>
              </w:rPr>
            </w:pPr>
          </w:p>
        </w:tc>
      </w:tr>
    </w:tbl>
    <w:p>
      <w:pPr>
        <w:pStyle w:val="0"/>
        <w:rPr>
          <w:rFonts w:hint="default" w:ascii="ＭＳ 明朝" w:hAnsi="ＭＳ 明朝" w:eastAsia="ＭＳ 明朝"/>
          <w:color w:val="000000" w:themeColor="text1"/>
        </w:rPr>
      </w:pPr>
    </w:p>
    <w:tbl>
      <w:tblPr>
        <w:tblStyle w:val="11"/>
        <w:tblW w:w="6465" w:type="dxa"/>
        <w:tblInd w:w="2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1187"/>
        <w:gridCol w:w="1701"/>
        <w:gridCol w:w="3577"/>
      </w:tblGrid>
      <w:tr>
        <w:trPr>
          <w:trHeight w:val="596" w:hRule="atLeast"/>
        </w:trPr>
        <w:tc>
          <w:tcPr>
            <w:tcW w:w="1187" w:type="dxa"/>
            <w:vMerge w:val="restart"/>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担当者</w:t>
            </w:r>
          </w:p>
        </w:tc>
        <w:tc>
          <w:tcPr>
            <w:tcW w:w="1701" w:type="dxa"/>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担当者職氏名</w:t>
            </w:r>
          </w:p>
        </w:tc>
        <w:tc>
          <w:tcPr>
            <w:tcW w:w="3577" w:type="dxa"/>
            <w:vAlign w:val="top"/>
          </w:tcPr>
          <w:p>
            <w:pPr>
              <w:pStyle w:val="0"/>
              <w:rPr>
                <w:rFonts w:hint="default" w:ascii="ＭＳ 明朝" w:hAnsi="ＭＳ 明朝" w:eastAsia="ＭＳ 明朝"/>
                <w:color w:val="000000" w:themeColor="text1"/>
                <w:sz w:val="22"/>
              </w:rPr>
            </w:pPr>
          </w:p>
        </w:tc>
      </w:tr>
      <w:tr>
        <w:trPr>
          <w:trHeight w:val="561" w:hRule="atLeast"/>
        </w:trPr>
        <w:tc>
          <w:tcPr>
            <w:tcW w:w="1187" w:type="dxa"/>
            <w:vMerge w:val="continue"/>
            <w:vAlign w:val="top"/>
          </w:tcPr>
          <w:p>
            <w:pPr>
              <w:pStyle w:val="0"/>
              <w:rPr>
                <w:rFonts w:hint="default" w:asciiTheme="minorEastAsia" w:hAnsiTheme="minorEastAsia"/>
              </w:rPr>
            </w:pPr>
          </w:p>
        </w:tc>
        <w:tc>
          <w:tcPr>
            <w:tcW w:w="1701" w:type="dxa"/>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電話番号</w:t>
            </w:r>
          </w:p>
        </w:tc>
        <w:tc>
          <w:tcPr>
            <w:tcW w:w="3577" w:type="dxa"/>
            <w:vAlign w:val="top"/>
          </w:tcPr>
          <w:p>
            <w:pPr>
              <w:pStyle w:val="0"/>
              <w:rPr>
                <w:rFonts w:hint="default" w:ascii="ＭＳ 明朝" w:hAnsi="ＭＳ 明朝" w:eastAsia="ＭＳ 明朝"/>
                <w:color w:val="000000" w:themeColor="text1"/>
                <w:sz w:val="22"/>
              </w:rPr>
            </w:pPr>
          </w:p>
        </w:tc>
      </w:tr>
      <w:tr>
        <w:trPr>
          <w:trHeight w:val="569" w:hRule="atLeast"/>
        </w:trPr>
        <w:tc>
          <w:tcPr>
            <w:tcW w:w="1187" w:type="dxa"/>
            <w:vMerge w:val="continue"/>
            <w:vAlign w:val="top"/>
          </w:tcPr>
          <w:p>
            <w:pPr>
              <w:pStyle w:val="0"/>
              <w:rPr>
                <w:rFonts w:hint="default" w:asciiTheme="minorEastAsia" w:hAnsiTheme="minorEastAsia"/>
              </w:rPr>
            </w:pPr>
          </w:p>
        </w:tc>
        <w:tc>
          <w:tcPr>
            <w:tcW w:w="1701" w:type="dxa"/>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FAX</w:t>
            </w:r>
            <w:r>
              <w:rPr>
                <w:rFonts w:hint="eastAsia" w:ascii="ＭＳ 明朝" w:hAnsi="ＭＳ 明朝" w:eastAsia="ＭＳ 明朝"/>
                <w:color w:val="000000" w:themeColor="text1"/>
                <w:sz w:val="22"/>
              </w:rPr>
              <w:t>番号</w:t>
            </w:r>
          </w:p>
        </w:tc>
        <w:tc>
          <w:tcPr>
            <w:tcW w:w="3577" w:type="dxa"/>
            <w:vAlign w:val="center"/>
          </w:tcPr>
          <w:p>
            <w:pPr>
              <w:pStyle w:val="0"/>
              <w:jc w:val="left"/>
              <w:rPr>
                <w:rFonts w:hint="default" w:ascii="ＭＳ 明朝" w:hAnsi="ＭＳ 明朝" w:eastAsia="ＭＳ 明朝"/>
                <w:color w:val="000000" w:themeColor="text1"/>
                <w:sz w:val="22"/>
              </w:rPr>
            </w:pPr>
          </w:p>
        </w:tc>
      </w:tr>
      <w:tr>
        <w:trPr>
          <w:trHeight w:val="550" w:hRule="atLeast"/>
        </w:trPr>
        <w:tc>
          <w:tcPr>
            <w:tcW w:w="1187" w:type="dxa"/>
            <w:vMerge w:val="continue"/>
            <w:vAlign w:val="top"/>
          </w:tcPr>
          <w:p>
            <w:pPr>
              <w:pStyle w:val="0"/>
              <w:rPr>
                <w:rFonts w:hint="default" w:asciiTheme="minorEastAsia" w:hAnsiTheme="minorEastAsia"/>
              </w:rPr>
            </w:pPr>
          </w:p>
        </w:tc>
        <w:tc>
          <w:tcPr>
            <w:tcW w:w="1701" w:type="dxa"/>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e-mail</w:t>
            </w:r>
            <w:r>
              <w:rPr>
                <w:rFonts w:hint="eastAsia" w:ascii="ＭＳ 明朝" w:hAnsi="ＭＳ 明朝" w:eastAsia="ＭＳ 明朝"/>
                <w:color w:val="000000" w:themeColor="text1"/>
                <w:sz w:val="22"/>
              </w:rPr>
              <w:t>ｱﾄﾞﾚｽ</w:t>
            </w:r>
          </w:p>
        </w:tc>
        <w:tc>
          <w:tcPr>
            <w:tcW w:w="3577" w:type="dxa"/>
            <w:vAlign w:val="center"/>
          </w:tcPr>
          <w:p>
            <w:pPr>
              <w:pStyle w:val="0"/>
              <w:jc w:val="left"/>
              <w:rPr>
                <w:rFonts w:hint="default" w:ascii="ＭＳ 明朝" w:hAnsi="ＭＳ 明朝" w:eastAsia="ＭＳ 明朝"/>
                <w:color w:val="000000" w:themeColor="text1"/>
                <w:sz w:val="22"/>
              </w:rPr>
            </w:pPr>
          </w:p>
        </w:tc>
      </w:tr>
    </w:tbl>
    <w:p>
      <w:pPr>
        <w:pStyle w:val="0"/>
        <w:rPr>
          <w:rFonts w:hint="default" w:ascii="ＭＳ 明朝" w:hAnsi="ＭＳ 明朝" w:eastAsia="ＭＳ 明朝"/>
          <w:color w:val="000000" w:themeColor="text1"/>
        </w:rPr>
      </w:pPr>
    </w:p>
    <w:p>
      <w:pPr>
        <w:pStyle w:val="0"/>
        <w:rPr>
          <w:rFonts w:hint="default" w:ascii="ＭＳ 明朝" w:hAnsi="ＭＳ 明朝" w:eastAsia="ＭＳ 明朝"/>
          <w:color w:val="000000" w:themeColor="text1"/>
          <w:sz w:val="22"/>
        </w:rPr>
      </w:pPr>
      <w:r>
        <w:rPr>
          <w:rFonts w:hint="eastAsia" w:ascii="ＭＳ 明朝" w:hAnsi="ＭＳ 明朝" w:eastAsia="ＭＳ 明朝"/>
          <w:color w:val="000000" w:themeColor="text1"/>
        </w:rPr>
        <w:t>　</w:t>
      </w:r>
      <w:r>
        <w:rPr>
          <w:rFonts w:hint="eastAsia" w:ascii="ＭＳ 明朝" w:hAnsi="ＭＳ 明朝" w:eastAsia="ＭＳ 明朝"/>
          <w:b w:val="0"/>
          <w:color w:val="000000" w:themeColor="text1"/>
          <w:sz w:val="22"/>
        </w:rPr>
        <w:t>令和６年度高知県漁業就業者確保委託事業</w:t>
      </w:r>
      <w:r>
        <w:rPr>
          <w:rFonts w:hint="eastAsia" w:ascii="ＭＳ 明朝" w:hAnsi="ＭＳ 明朝" w:eastAsia="ＭＳ 明朝"/>
          <w:color w:val="000000" w:themeColor="text1"/>
          <w:sz w:val="22"/>
        </w:rPr>
        <w:t>公募型プロポーザル募集要領及び企画提案書作成要領に基づき、下記のとおり提案します。</w:t>
      </w:r>
    </w:p>
    <w:p>
      <w:pPr>
        <w:pStyle w:val="0"/>
        <w:rPr>
          <w:rFonts w:hint="default" w:ascii="ＭＳ 明朝" w:hAnsi="ＭＳ 明朝" w:eastAsia="ＭＳ 明朝"/>
          <w:color w:val="000000" w:themeColor="text1"/>
          <w:sz w:val="22"/>
        </w:rPr>
      </w:pPr>
    </w:p>
    <w:p>
      <w:pPr>
        <w:pStyle w:val="15"/>
        <w:rPr>
          <w:rFonts w:hint="default" w:ascii="ＭＳ 明朝" w:hAnsi="ＭＳ 明朝" w:eastAsia="ＭＳ 明朝"/>
          <w:color w:val="000000" w:themeColor="text1"/>
          <w:sz w:val="22"/>
        </w:rPr>
      </w:pPr>
      <w:bookmarkStart w:id="0" w:name="_GoBack"/>
      <w:bookmarkEnd w:id="0"/>
      <w:r>
        <w:rPr>
          <w:rFonts w:hint="eastAsia" w:ascii="ＭＳ 明朝" w:hAnsi="ＭＳ 明朝" w:eastAsia="ＭＳ 明朝"/>
          <w:color w:val="000000" w:themeColor="text1"/>
          <w:sz w:val="22"/>
        </w:rPr>
        <w:t>記</w:t>
      </w:r>
    </w:p>
    <w:p>
      <w:pPr>
        <w:pStyle w:val="17"/>
        <w:jc w:val="left"/>
        <w:rPr>
          <w:rFonts w:hint="default"/>
          <w:color w:val="000000" w:themeColor="text1"/>
          <w:kern w:val="0"/>
          <w:sz w:val="22"/>
        </w:rPr>
      </w:pPr>
      <w:r>
        <w:rPr>
          <w:rFonts w:hint="eastAsia" w:ascii="ＭＳ 明朝" w:hAnsi="ＭＳ 明朝" w:eastAsia="ＭＳ 明朝"/>
          <w:color w:val="000000" w:themeColor="text1"/>
          <w:sz w:val="22"/>
        </w:rPr>
        <w:t>１　提案内容</w:t>
      </w:r>
    </w:p>
    <w:p>
      <w:pPr>
        <w:pStyle w:val="0"/>
        <w:ind w:leftChars="0" w:firstLine="0" w:firstLineChars="0"/>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（１）関西での漁業就業フェアの開催</w:t>
      </w:r>
    </w:p>
    <w:p>
      <w:pPr>
        <w:pStyle w:val="0"/>
        <w:ind w:firstLine="440" w:firstLineChars="200"/>
        <w:rPr>
          <w:rFonts w:hint="default" w:ascii="ＭＳ 明朝" w:hAnsi="ＭＳ 明朝" w:eastAsia="ＭＳ 明朝"/>
          <w:color w:val="auto"/>
          <w:sz w:val="22"/>
        </w:rPr>
      </w:pPr>
      <w:r>
        <w:rPr>
          <w:rFonts w:hint="eastAsia" w:ascii="ＭＳ 明朝" w:hAnsi="ＭＳ 明朝" w:eastAsia="ＭＳ 明朝"/>
          <w:color w:val="auto"/>
          <w:sz w:val="22"/>
        </w:rPr>
        <w:t>ア　イベントを円滑に実施できる運営体制とスケジュール</w:t>
      </w:r>
    </w:p>
    <w:p>
      <w:pPr>
        <w:pStyle w:val="0"/>
        <w:ind w:left="860" w:leftChars="200" w:hanging="440" w:hangingChars="200"/>
        <w:rPr>
          <w:rFonts w:hint="default" w:ascii="ＭＳ 明朝" w:hAnsi="ＭＳ 明朝" w:eastAsia="ＭＳ 明朝"/>
          <w:color w:val="auto"/>
          <w:sz w:val="22"/>
        </w:rPr>
      </w:pPr>
      <w:r>
        <w:rPr>
          <w:rFonts w:hint="eastAsia" w:ascii="ＭＳ 明朝" w:hAnsi="ＭＳ 明朝" w:eastAsia="ＭＳ 明朝"/>
          <w:color w:val="auto"/>
          <w:sz w:val="22"/>
        </w:rPr>
        <w:t>イ　</w:t>
      </w:r>
      <w:r>
        <w:rPr>
          <w:rFonts w:hint="eastAsia" w:ascii="ＭＳ 明朝" w:hAnsi="ＭＳ 明朝" w:eastAsia="ＭＳ 明朝"/>
          <w:strike w:val="0"/>
          <w:dstrike w:val="0"/>
          <w:color w:val="auto"/>
          <w:sz w:val="22"/>
        </w:rPr>
        <w:t>漁業就業に関心のある来場者を</w:t>
      </w:r>
      <w:r>
        <w:rPr>
          <w:rFonts w:hint="eastAsia" w:ascii="ＭＳ 明朝" w:hAnsi="ＭＳ 明朝" w:eastAsia="ＭＳ 明朝"/>
          <w:color w:val="auto"/>
          <w:sz w:val="22"/>
        </w:rPr>
        <w:t>効果的に集客する工夫</w:t>
      </w:r>
    </w:p>
    <w:p>
      <w:pPr>
        <w:pStyle w:val="0"/>
        <w:ind w:firstLine="440" w:firstLineChars="200"/>
        <w:rPr>
          <w:rFonts w:hint="default" w:ascii="ＭＳ 明朝" w:hAnsi="ＭＳ 明朝" w:eastAsia="ＭＳ 明朝"/>
          <w:color w:val="auto"/>
          <w:sz w:val="22"/>
        </w:rPr>
      </w:pPr>
      <w:r>
        <w:rPr>
          <w:rFonts w:hint="eastAsia" w:ascii="ＭＳ 明朝" w:hAnsi="ＭＳ 明朝" w:eastAsia="ＭＳ 明朝"/>
          <w:color w:val="auto"/>
          <w:sz w:val="22"/>
        </w:rPr>
        <w:t>ウ　本県の漁業の魅力やイベントの内容を効果的に伝える工夫</w:t>
      </w:r>
    </w:p>
    <w:p>
      <w:pPr>
        <w:pStyle w:val="0"/>
        <w:ind w:leftChars="0" w:firstLine="0" w:firstLineChars="0"/>
        <w:rPr>
          <w:rFonts w:hint="default" w:ascii="ＭＳ 明朝" w:hAnsi="ＭＳ 明朝" w:eastAsia="ＭＳ 明朝"/>
          <w:color w:val="auto"/>
          <w:sz w:val="22"/>
        </w:rPr>
      </w:pPr>
      <w:r>
        <w:rPr>
          <w:rFonts w:hint="eastAsia" w:ascii="ＭＳ 明朝" w:hAnsi="ＭＳ 明朝" w:eastAsia="ＭＳ 明朝"/>
          <w:color w:val="auto"/>
          <w:sz w:val="22"/>
        </w:rPr>
        <w:t>（２）　関西の専門学校等での漁業就業セミナーの開催</w:t>
      </w:r>
    </w:p>
    <w:p>
      <w:pPr>
        <w:pStyle w:val="0"/>
        <w:ind w:left="1080" w:leftChars="200" w:hanging="660" w:hangingChars="300"/>
        <w:rPr>
          <w:rFonts w:hint="default" w:ascii="ＭＳ 明朝" w:hAnsi="ＭＳ 明朝" w:eastAsia="ＭＳ 明朝"/>
          <w:color w:val="auto"/>
          <w:sz w:val="22"/>
        </w:rPr>
      </w:pPr>
      <w:r>
        <w:rPr>
          <w:rFonts w:hint="eastAsia" w:ascii="ＭＳ 明朝" w:hAnsi="ＭＳ 明朝" w:eastAsia="ＭＳ 明朝"/>
          <w:color w:val="auto"/>
          <w:sz w:val="22"/>
        </w:rPr>
        <w:t>ア　イベントを円滑に実施できる運営体制、対象校との調整やスケジュール</w:t>
      </w:r>
    </w:p>
    <w:p>
      <w:pPr>
        <w:pStyle w:val="0"/>
        <w:ind w:firstLine="440" w:firstLineChars="200"/>
        <w:rPr>
          <w:rFonts w:hint="default" w:ascii="ＭＳ 明朝" w:hAnsi="ＭＳ 明朝" w:eastAsia="ＭＳ 明朝"/>
          <w:color w:val="auto"/>
          <w:sz w:val="22"/>
        </w:rPr>
      </w:pPr>
      <w:r>
        <w:rPr>
          <w:rFonts w:hint="eastAsia" w:ascii="ＭＳ 明朝" w:hAnsi="ＭＳ 明朝" w:eastAsia="ＭＳ 明朝"/>
          <w:color w:val="auto"/>
          <w:sz w:val="22"/>
        </w:rPr>
        <w:t>イ　本県漁業の魅力や制度等を効果的に伝え、就業につなげる工夫</w:t>
      </w:r>
    </w:p>
    <w:p>
      <w:pPr>
        <w:pStyle w:val="0"/>
        <w:ind w:left="0" w:leftChars="0" w:hanging="660" w:hangingChars="300"/>
        <w:rPr>
          <w:rFonts w:hint="default" w:ascii="ＭＳ 明朝" w:hAnsi="ＭＳ 明朝" w:eastAsia="ＭＳ 明朝"/>
          <w:color w:val="auto"/>
          <w:sz w:val="22"/>
        </w:rPr>
      </w:pPr>
      <w:r>
        <w:rPr>
          <w:rFonts w:hint="eastAsia" w:ascii="ＭＳ 明朝" w:hAnsi="ＭＳ 明朝" w:eastAsia="ＭＳ 明朝"/>
          <w:color w:val="auto"/>
          <w:sz w:val="22"/>
        </w:rPr>
        <w:t>（３）　一般社団法人高知県</w:t>
      </w:r>
      <w:r>
        <w:rPr>
          <w:rFonts w:hint="eastAsia" w:ascii="ＭＳ 明朝" w:hAnsi="ＭＳ 明朝" w:eastAsia="ＭＳ 明朝"/>
          <w:color w:val="auto"/>
          <w:sz w:val="22"/>
        </w:rPr>
        <w:t>UI</w:t>
      </w:r>
      <w:r>
        <w:rPr>
          <w:rFonts w:hint="eastAsia" w:ascii="ＭＳ 明朝" w:hAnsi="ＭＳ 明朝" w:eastAsia="ＭＳ 明朝"/>
          <w:color w:val="auto"/>
          <w:sz w:val="22"/>
        </w:rPr>
        <w:t>ターンサポートセンターと連携した関西での一次産業就業イベントの広報及び出展にかかる調整業務</w:t>
      </w:r>
    </w:p>
    <w:p>
      <w:pPr>
        <w:pStyle w:val="0"/>
        <w:ind w:left="640" w:leftChars="200" w:hanging="220" w:hangingChars="100"/>
        <w:rPr>
          <w:rFonts w:hint="default" w:ascii="ＭＳ 明朝" w:hAnsi="ＭＳ 明朝" w:eastAsia="ＭＳ 明朝"/>
          <w:color w:val="auto"/>
          <w:sz w:val="22"/>
        </w:rPr>
      </w:pPr>
      <w:r>
        <w:rPr>
          <w:rFonts w:hint="eastAsia" w:ascii="ＭＳ 明朝" w:hAnsi="ＭＳ 明朝" w:eastAsia="ＭＳ 明朝"/>
          <w:color w:val="auto"/>
          <w:sz w:val="22"/>
        </w:rPr>
        <w:t>ア　イベントの広報並びに出展者の募集及び連絡調整を円滑に実施できる運営体制とスケジュール</w:t>
      </w:r>
    </w:p>
    <w:p>
      <w:pPr>
        <w:pStyle w:val="0"/>
        <w:ind w:firstLine="440" w:firstLineChars="200"/>
        <w:rPr>
          <w:rFonts w:hint="default" w:ascii="ＭＳ 明朝" w:hAnsi="ＭＳ 明朝" w:eastAsia="ＭＳ 明朝"/>
          <w:color w:val="auto"/>
          <w:sz w:val="22"/>
        </w:rPr>
      </w:pPr>
      <w:r>
        <w:rPr>
          <w:rFonts w:hint="eastAsia" w:ascii="ＭＳ 明朝" w:hAnsi="ＭＳ 明朝" w:eastAsia="ＭＳ 明朝"/>
          <w:color w:val="auto"/>
          <w:sz w:val="22"/>
        </w:rPr>
        <w:t>（イ）漁業就業に関心を持つ来場者を効果的に集客する工夫</w:t>
      </w:r>
    </w:p>
    <w:p>
      <w:pPr>
        <w:pStyle w:val="0"/>
        <w:ind w:leftChars="0" w:firstLine="0" w:firstLineChars="0"/>
        <w:rPr>
          <w:rFonts w:hint="default" w:ascii="ＭＳ 明朝" w:hAnsi="ＭＳ 明朝" w:eastAsia="ＭＳ 明朝"/>
          <w:color w:val="auto"/>
          <w:sz w:val="22"/>
        </w:rPr>
      </w:pPr>
      <w:r>
        <w:rPr>
          <w:rFonts w:hint="eastAsia" w:ascii="ＭＳ 明朝" w:hAnsi="ＭＳ 明朝" w:eastAsia="ＭＳ 明朝"/>
          <w:color w:val="auto"/>
          <w:sz w:val="22"/>
        </w:rPr>
        <w:t>（４）県内での漁業就業フェアの開催</w:t>
      </w:r>
    </w:p>
    <w:p>
      <w:pPr>
        <w:pStyle w:val="0"/>
        <w:ind w:firstLine="440" w:firstLineChars="200"/>
        <w:rPr>
          <w:rFonts w:hint="default" w:ascii="ＭＳ 明朝" w:hAnsi="ＭＳ 明朝" w:eastAsia="ＭＳ 明朝"/>
          <w:color w:val="auto"/>
          <w:sz w:val="22"/>
        </w:rPr>
      </w:pPr>
      <w:r>
        <w:rPr>
          <w:rFonts w:hint="eastAsia" w:ascii="ＭＳ 明朝" w:hAnsi="ＭＳ 明朝" w:eastAsia="ＭＳ 明朝"/>
          <w:color w:val="auto"/>
          <w:sz w:val="22"/>
        </w:rPr>
        <w:t>ア　イベントを円滑に実施できる運営体制とスケジュール</w:t>
      </w:r>
    </w:p>
    <w:p>
      <w:pPr>
        <w:pStyle w:val="0"/>
        <w:ind w:firstLine="440" w:firstLineChars="200"/>
        <w:rPr>
          <w:rFonts w:hint="default" w:ascii="ＭＳ 明朝" w:hAnsi="ＭＳ 明朝" w:eastAsia="ＭＳ 明朝"/>
          <w:color w:val="auto"/>
          <w:sz w:val="22"/>
        </w:rPr>
      </w:pPr>
      <w:r>
        <w:rPr>
          <w:rFonts w:hint="eastAsia" w:ascii="ＭＳ 明朝" w:hAnsi="ＭＳ 明朝" w:eastAsia="ＭＳ 明朝"/>
          <w:color w:val="auto"/>
          <w:sz w:val="22"/>
        </w:rPr>
        <w:t>イ　</w:t>
      </w:r>
      <w:r>
        <w:rPr>
          <w:rFonts w:hint="eastAsia" w:ascii="ＭＳ 明朝" w:hAnsi="ＭＳ 明朝" w:eastAsia="ＭＳ 明朝"/>
          <w:strike w:val="0"/>
          <w:dstrike w:val="0"/>
          <w:color w:val="auto"/>
          <w:sz w:val="22"/>
        </w:rPr>
        <w:t>漁業就業に関心のある来場者を</w:t>
      </w:r>
      <w:r>
        <w:rPr>
          <w:rFonts w:hint="eastAsia" w:ascii="ＭＳ 明朝" w:hAnsi="ＭＳ 明朝" w:eastAsia="ＭＳ 明朝"/>
          <w:color w:val="auto"/>
          <w:sz w:val="22"/>
        </w:rPr>
        <w:t>効果的に集客する工夫</w:t>
      </w:r>
    </w:p>
    <w:p>
      <w:pPr>
        <w:pStyle w:val="0"/>
        <w:ind w:left="1050" w:leftChars="210" w:hanging="609" w:hangingChars="277"/>
        <w:rPr>
          <w:rFonts w:hint="default" w:ascii="ＭＳ 明朝" w:hAnsi="ＭＳ 明朝" w:eastAsia="ＭＳ 明朝"/>
          <w:color w:val="auto"/>
          <w:sz w:val="22"/>
        </w:rPr>
      </w:pPr>
      <w:r>
        <w:rPr>
          <w:rFonts w:hint="eastAsia" w:ascii="ＭＳ 明朝" w:hAnsi="ＭＳ 明朝" w:eastAsia="ＭＳ 明朝"/>
          <w:color w:val="auto"/>
          <w:sz w:val="22"/>
        </w:rPr>
        <w:t>ウ　本県の漁業やイベントの内容を効果的に伝え、就業につなげる工夫</w:t>
      </w:r>
    </w:p>
    <w:p>
      <w:pPr>
        <w:pStyle w:val="0"/>
        <w:ind w:leftChars="0" w:firstLine="0" w:firstLineChars="0"/>
        <w:rPr>
          <w:rFonts w:hint="default" w:ascii="ＭＳ 明朝" w:hAnsi="ＭＳ 明朝" w:eastAsia="ＭＳ 明朝"/>
          <w:color w:val="auto"/>
          <w:sz w:val="22"/>
        </w:rPr>
      </w:pPr>
      <w:r>
        <w:rPr>
          <w:rFonts w:hint="eastAsia" w:ascii="ＭＳ 明朝" w:hAnsi="ＭＳ 明朝" w:eastAsia="ＭＳ 明朝"/>
          <w:color w:val="auto"/>
          <w:sz w:val="22"/>
        </w:rPr>
        <w:t>（５）　県内事業者の面談スキルアップ等の支援</w:t>
      </w:r>
    </w:p>
    <w:p>
      <w:pPr>
        <w:pStyle w:val="0"/>
        <w:ind w:firstLine="440" w:firstLineChars="200"/>
        <w:rPr>
          <w:rFonts w:hint="default" w:ascii="ＭＳ 明朝" w:hAnsi="ＭＳ 明朝" w:eastAsia="ＭＳ 明朝"/>
          <w:color w:val="auto"/>
          <w:sz w:val="22"/>
        </w:rPr>
      </w:pPr>
      <w:r>
        <w:rPr>
          <w:rFonts w:hint="eastAsia" w:ascii="ＭＳ 明朝" w:hAnsi="ＭＳ 明朝" w:eastAsia="ＭＳ 明朝"/>
          <w:color w:val="auto"/>
          <w:sz w:val="22"/>
        </w:rPr>
        <w:t>ア　研修会を円滑に実施できる運営体制とスケジュール</w:t>
      </w:r>
    </w:p>
    <w:p>
      <w:pPr>
        <w:pStyle w:val="0"/>
        <w:autoSpaceDE w:val="0"/>
        <w:autoSpaceDN w:val="0"/>
        <w:adjustRightInd w:val="0"/>
        <w:ind w:firstLine="440" w:firstLineChars="200"/>
        <w:jc w:val="left"/>
        <w:rPr>
          <w:rFonts w:hint="default" w:asciiTheme="minorEastAsia" w:hAnsiTheme="minorEastAsia"/>
          <w:color w:val="auto"/>
          <w:kern w:val="0"/>
          <w:sz w:val="22"/>
        </w:rPr>
      </w:pPr>
      <w:r>
        <w:rPr>
          <w:rFonts w:hint="eastAsia" w:ascii="ＭＳ 明朝" w:hAnsi="ＭＳ 明朝" w:eastAsia="ＭＳ 明朝"/>
          <w:color w:val="auto"/>
          <w:sz w:val="22"/>
        </w:rPr>
        <w:t>イ　県内事業者の面談やフェア出展時の装飾等のスキルアップに効果的な講師の選定</w:t>
      </w:r>
    </w:p>
    <w:p>
      <w:pPr>
        <w:pStyle w:val="0"/>
        <w:autoSpaceDE w:val="0"/>
        <w:autoSpaceDN w:val="0"/>
        <w:adjustRightInd w:val="0"/>
        <w:ind w:left="901" w:leftChars="210" w:hanging="460" w:hangingChars="209"/>
        <w:jc w:val="left"/>
        <w:rPr>
          <w:rFonts w:hint="default" w:asciiTheme="minorEastAsia" w:hAnsiTheme="minorEastAsia"/>
          <w:color w:val="auto"/>
          <w:kern w:val="0"/>
          <w:sz w:val="22"/>
        </w:rPr>
      </w:pPr>
    </w:p>
    <w:p>
      <w:pPr>
        <w:pStyle w:val="0"/>
        <w:rPr>
          <w:rFonts w:hint="default" w:ascii="ＭＳ 明朝" w:hAnsi="ＭＳ 明朝" w:eastAsia="ＭＳ 明朝"/>
          <w:color w:val="auto"/>
          <w:sz w:val="22"/>
        </w:rPr>
      </w:pPr>
      <w:r>
        <w:rPr>
          <w:rFonts w:hint="eastAsia" w:ascii="ＭＳ 明朝" w:hAnsi="ＭＳ 明朝" w:eastAsia="ＭＳ 明朝"/>
          <w:color w:val="auto"/>
          <w:sz w:val="22"/>
        </w:rPr>
        <w:t>２　実施体制</w:t>
      </w:r>
    </w:p>
    <w:p>
      <w:pPr>
        <w:pStyle w:val="0"/>
        <w:rPr>
          <w:rFonts w:hint="default" w:ascii="ＭＳ 明朝" w:hAnsi="ＭＳ 明朝" w:eastAsia="ＭＳ 明朝"/>
          <w:color w:val="auto"/>
          <w:sz w:val="22"/>
        </w:rPr>
      </w:pPr>
      <w:r>
        <w:rPr>
          <w:rFonts w:hint="eastAsia" w:ascii="ＭＳ 明朝" w:hAnsi="ＭＳ 明朝" w:eastAsia="ＭＳ 明朝"/>
          <w:color w:val="auto"/>
          <w:sz w:val="22"/>
        </w:rPr>
        <w:t>（１）本業務の総括責任者の職氏名</w:t>
      </w:r>
    </w:p>
    <w:p>
      <w:pPr>
        <w:pStyle w:val="0"/>
        <w:rPr>
          <w:rFonts w:hint="default" w:ascii="ＭＳ 明朝" w:hAnsi="ＭＳ 明朝" w:eastAsia="ＭＳ 明朝"/>
          <w:color w:val="auto"/>
          <w:sz w:val="22"/>
        </w:rPr>
      </w:pPr>
    </w:p>
    <w:p>
      <w:pPr>
        <w:pStyle w:val="0"/>
        <w:rPr>
          <w:rFonts w:hint="default" w:ascii="ＭＳ 明朝" w:hAnsi="ＭＳ 明朝" w:eastAsia="ＭＳ 明朝"/>
          <w:color w:val="FF0000"/>
          <w:sz w:val="22"/>
        </w:rPr>
      </w:pPr>
      <w:r>
        <w:rPr>
          <w:rFonts w:hint="eastAsia" w:ascii="ＭＳ 明朝" w:hAnsi="ＭＳ 明朝" w:eastAsia="ＭＳ 明朝"/>
          <w:color w:val="auto"/>
          <w:sz w:val="22"/>
        </w:rPr>
        <w:t>（２）本業務の責任者</w:t>
      </w:r>
    </w:p>
    <w:sectPr>
      <w:pgSz w:w="11906" w:h="16838"/>
      <w:pgMar w:top="1440" w:right="1080" w:bottom="1440" w:left="1080"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9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Note Heading"/>
    <w:basedOn w:val="0"/>
    <w:next w:val="0"/>
    <w:link w:val="16"/>
    <w:uiPriority w:val="0"/>
    <w:pPr>
      <w:jc w:val="center"/>
    </w:pPr>
    <w:rPr>
      <w:rFonts w:asciiTheme="minorEastAsia" w:hAnsiTheme="minorEastAsia"/>
    </w:rPr>
  </w:style>
  <w:style w:type="character" w:styleId="16" w:customStyle="1">
    <w:name w:val="記 (文字)"/>
    <w:basedOn w:val="10"/>
    <w:next w:val="16"/>
    <w:link w:val="15"/>
    <w:uiPriority w:val="0"/>
    <w:rPr>
      <w:rFonts w:asciiTheme="minorEastAsia" w:hAnsiTheme="minorEastAsia"/>
    </w:rPr>
  </w:style>
  <w:style w:type="paragraph" w:styleId="17">
    <w:name w:val="Closing"/>
    <w:basedOn w:val="0"/>
    <w:next w:val="17"/>
    <w:link w:val="18"/>
    <w:uiPriority w:val="0"/>
    <w:pPr>
      <w:jc w:val="right"/>
    </w:pPr>
    <w:rPr>
      <w:rFonts w:asciiTheme="minorEastAsia" w:hAnsiTheme="minorEastAsia"/>
    </w:rPr>
  </w:style>
  <w:style w:type="character" w:styleId="18" w:customStyle="1">
    <w:name w:val="結語 (文字)"/>
    <w:basedOn w:val="10"/>
    <w:next w:val="18"/>
    <w:link w:val="17"/>
    <w:uiPriority w:val="0"/>
    <w:rPr>
      <w:rFonts w:asciiTheme="minorEastAsia" w:hAnsiTheme="minorEastAsia"/>
    </w:rPr>
  </w:style>
  <w:style w:type="paragraph" w:styleId="19">
    <w:name w:val="header"/>
    <w:basedOn w:val="0"/>
    <w:next w:val="19"/>
    <w:link w:val="20"/>
    <w:uiPriority w:val="0"/>
    <w:pPr>
      <w:tabs>
        <w:tab w:val="center" w:leader="none" w:pos="4252"/>
        <w:tab w:val="right" w:leader="none" w:pos="8504"/>
      </w:tabs>
      <w:snapToGrid w:val="0"/>
    </w:pPr>
  </w:style>
  <w:style w:type="character" w:styleId="20" w:customStyle="1">
    <w:name w:val="ヘッダー (文字)"/>
    <w:basedOn w:val="10"/>
    <w:next w:val="20"/>
    <w:link w:val="19"/>
    <w:uiPriority w:val="0"/>
  </w:style>
  <w:style w:type="paragraph" w:styleId="21">
    <w:name w:val="footer"/>
    <w:basedOn w:val="0"/>
    <w:next w:val="21"/>
    <w:link w:val="22"/>
    <w:uiPriority w:val="0"/>
    <w:pPr>
      <w:tabs>
        <w:tab w:val="center" w:leader="none" w:pos="4252"/>
        <w:tab w:val="right" w:leader="none" w:pos="8504"/>
      </w:tabs>
      <w:snapToGrid w:val="0"/>
    </w:pPr>
  </w:style>
  <w:style w:type="character" w:styleId="22" w:customStyle="1">
    <w:name w:val="フッター (文字)"/>
    <w:basedOn w:val="10"/>
    <w:next w:val="22"/>
    <w:link w:val="21"/>
    <w:uiPriority w:val="0"/>
  </w:style>
  <w:style w:type="paragraph" w:styleId="23">
    <w:name w:val="Balloon Text"/>
    <w:basedOn w:val="0"/>
    <w:next w:val="23"/>
    <w:link w:val="24"/>
    <w:uiPriority w:val="0"/>
    <w:semiHidden/>
    <w:rPr>
      <w:rFonts w:asciiTheme="majorHAnsi" w:hAnsiTheme="majorHAnsi" w:eastAsiaTheme="majorEastAsia"/>
      <w:sz w:val="18"/>
    </w:rPr>
  </w:style>
  <w:style w:type="character" w:styleId="24" w:customStyle="1">
    <w:name w:val="吹き出し (文字)"/>
    <w:basedOn w:val="10"/>
    <w:next w:val="24"/>
    <w:link w:val="23"/>
    <w:uiPriority w:val="0"/>
    <w:rPr>
      <w:rFonts w:asciiTheme="majorHAnsi" w:hAnsiTheme="majorHAnsi" w:eastAsiaTheme="majorEastAsia"/>
      <w:sz w:val="18"/>
    </w:rPr>
  </w:style>
  <w:style w:type="character" w:styleId="25">
    <w:name w:val="footnote reference"/>
    <w:basedOn w:val="10"/>
    <w:next w:val="25"/>
    <w:link w:val="0"/>
    <w:uiPriority w:val="0"/>
    <w:semiHidden/>
    <w:rPr>
      <w:vertAlign w:val="superscript"/>
    </w:rPr>
  </w:style>
  <w:style w:type="character" w:styleId="26">
    <w:name w:val="endnote reference"/>
    <w:basedOn w:val="10"/>
    <w:next w:val="26"/>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98</TotalTime>
  <Pages>2</Pages>
  <Words>3</Words>
  <Characters>695</Characters>
  <Application>JUST Note</Application>
  <Lines>250</Lines>
  <Paragraphs>37</Paragraphs>
  <CharactersWithSpaces>721</CharactersWithSpaces>
  <AppVersion>5.0.3</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442835</dc:creator>
  <cp:lastModifiedBy>kocho.ryoushi7777</cp:lastModifiedBy>
  <cp:lastPrinted>2023-02-22T09:15:29Z</cp:lastPrinted>
  <dcterms:created xsi:type="dcterms:W3CDTF">2022-02-01T07:15:00Z</dcterms:created>
  <dcterms:modified xsi:type="dcterms:W3CDTF">2024-03-03T05:08:53Z</dcterms:modified>
  <cp:revision>6</cp:revision>
</cp:coreProperties>
</file>